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BBEF64" w14:textId="77777777" w:rsidR="004B6A96" w:rsidRPr="00627FA0" w:rsidRDefault="004B6A96" w:rsidP="004B6A96">
      <w:pPr>
        <w:rPr>
          <w:vanish/>
          <w:color w:val="FF0000"/>
          <w:sz w:val="18"/>
        </w:rPr>
      </w:pPr>
      <w:proofErr w:type="gramStart"/>
      <w:r w:rsidRPr="00627FA0">
        <w:rPr>
          <w:b/>
          <w:vanish/>
          <w:color w:val="FF0000"/>
          <w:spacing w:val="-3"/>
          <w:sz w:val="18"/>
        </w:rPr>
        <w:t xml:space="preserve">GUIDELINES </w:t>
      </w:r>
      <w:r w:rsidRPr="00627FA0">
        <w:rPr>
          <w:b/>
          <w:bCs/>
          <w:vanish/>
          <w:color w:val="FF0000"/>
          <w:spacing w:val="-3"/>
          <w:sz w:val="18"/>
        </w:rPr>
        <w:t xml:space="preserve">— </w:t>
      </w:r>
      <w:r w:rsidRPr="00627FA0">
        <w:rPr>
          <w:vanish/>
          <w:color w:val="FF0000"/>
          <w:spacing w:val="-3"/>
          <w:sz w:val="18"/>
        </w:rPr>
        <w:t xml:space="preserve">FOR </w:t>
      </w:r>
      <w:r w:rsidRPr="00627FA0">
        <w:rPr>
          <w:vanish/>
          <w:color w:val="FF0000"/>
          <w:sz w:val="18"/>
        </w:rPr>
        <w:t>PROJECTS REQUIRING PAVEMENT MARKINGS OR MARKERS.</w:t>
      </w:r>
      <w:proofErr w:type="gramEnd"/>
    </w:p>
    <w:p w14:paraId="52DBCAA9" w14:textId="77777777" w:rsidR="004B6A96" w:rsidRPr="00627FA0" w:rsidRDefault="004B6A96" w:rsidP="004B6A96">
      <w:pPr>
        <w:rPr>
          <w:vanish/>
          <w:color w:val="FF0000"/>
          <w:sz w:val="18"/>
        </w:rPr>
      </w:pPr>
    </w:p>
    <w:p w14:paraId="54FA8E7C" w14:textId="4356265D" w:rsidR="004B6A96" w:rsidRPr="00627FA0" w:rsidRDefault="004B6A96" w:rsidP="004B6A96">
      <w:pPr>
        <w:jc w:val="center"/>
      </w:pPr>
      <w:r w:rsidRPr="00627FA0">
        <w:rPr>
          <w:rFonts w:cs="Arial"/>
          <w:b/>
        </w:rPr>
        <w:t>SS7040</w:t>
      </w:r>
      <w:r>
        <w:rPr>
          <w:rFonts w:cs="Arial"/>
          <w:b/>
        </w:rPr>
        <w:t>2</w:t>
      </w:r>
      <w:r w:rsidRPr="00627FA0">
        <w:rPr>
          <w:rFonts w:cs="Arial"/>
        </w:rPr>
        <w:t>-</w:t>
      </w:r>
      <w:r w:rsidR="00810464">
        <w:t>08</w:t>
      </w:r>
      <w:r>
        <w:t>15</w:t>
      </w:r>
      <w:r w:rsidRPr="00627FA0">
        <w:rPr>
          <w:rFonts w:cs="Arial"/>
        </w:rPr>
        <w:t xml:space="preserve">                                                                                                                </w:t>
      </w:r>
      <w:r>
        <w:rPr>
          <w:rFonts w:cs="Arial"/>
        </w:rPr>
        <w:t>April</w:t>
      </w:r>
      <w:r w:rsidRPr="00627FA0">
        <w:rPr>
          <w:rFonts w:cs="Arial"/>
        </w:rPr>
        <w:t xml:space="preserve"> 1</w:t>
      </w:r>
      <w:r>
        <w:rPr>
          <w:rFonts w:cs="Arial"/>
        </w:rPr>
        <w:t>5</w:t>
      </w:r>
      <w:r w:rsidRPr="00627FA0">
        <w:rPr>
          <w:rFonts w:cs="Arial"/>
        </w:rPr>
        <w:t>, 201</w:t>
      </w:r>
      <w:r>
        <w:rPr>
          <w:rFonts w:cs="Arial"/>
        </w:rPr>
        <w:t>5</w:t>
      </w:r>
    </w:p>
    <w:p w14:paraId="2B3903C3" w14:textId="77777777" w:rsidR="004B6A96" w:rsidRPr="00627FA0" w:rsidRDefault="004B6A96" w:rsidP="004B6A96">
      <w:pPr>
        <w:rPr>
          <w:spacing w:val="-2"/>
        </w:rPr>
      </w:pPr>
    </w:p>
    <w:p w14:paraId="62698DEA" w14:textId="77777777" w:rsidR="004B6A96" w:rsidRPr="00627FA0" w:rsidRDefault="004B6A96" w:rsidP="004B6A96">
      <w:pPr>
        <w:jc w:val="center"/>
      </w:pPr>
      <w:r w:rsidRPr="00627FA0">
        <w:t>VIRGINIA DEPARTMENT OF TRANSPORTATION</w:t>
      </w:r>
    </w:p>
    <w:p w14:paraId="067623C7" w14:textId="77777777" w:rsidR="004B6A96" w:rsidRPr="00627FA0" w:rsidRDefault="004B6A96" w:rsidP="004B6A96">
      <w:pPr>
        <w:jc w:val="center"/>
      </w:pPr>
      <w:r w:rsidRPr="00627FA0">
        <w:t>2007 ROAD AND BRIDGE SUPPLEMENTAL SPECIFICATIONS</w:t>
      </w:r>
    </w:p>
    <w:p w14:paraId="7D472DA1" w14:textId="77777777" w:rsidR="004B6A96" w:rsidRPr="00627FA0" w:rsidRDefault="004B6A96" w:rsidP="004B6A96"/>
    <w:p w14:paraId="2EAE7D5D" w14:textId="789026A5" w:rsidR="004B6A96" w:rsidRPr="00627FA0" w:rsidRDefault="004B6A96" w:rsidP="004B6A96">
      <w:pPr>
        <w:jc w:val="center"/>
        <w:rPr>
          <w:rFonts w:cs="Arial"/>
          <w:b/>
        </w:rPr>
      </w:pPr>
      <w:r w:rsidRPr="00627FA0">
        <w:rPr>
          <w:b/>
        </w:rPr>
        <w:t xml:space="preserve">SUPPLEMENTAL </w:t>
      </w:r>
      <w:bookmarkStart w:id="0" w:name="_Toc520997270"/>
      <w:bookmarkStart w:id="1" w:name="_Toc536850919"/>
      <w:r w:rsidRPr="00627FA0">
        <w:rPr>
          <w:b/>
        </w:rPr>
        <w:t>SECTION 704—PAVEMENT MARKINGS AND MARKERS</w:t>
      </w:r>
      <w:bookmarkEnd w:id="0"/>
      <w:bookmarkEnd w:id="1"/>
      <w:r w:rsidRPr="00627FA0">
        <w:rPr>
          <w:rFonts w:cs="Arial"/>
          <w:b/>
        </w:rPr>
        <w:fldChar w:fldCharType="begin"/>
      </w:r>
      <w:r w:rsidRPr="00627FA0">
        <w:rPr>
          <w:rFonts w:cs="Arial"/>
        </w:rPr>
        <w:instrText xml:space="preserve"> TC "</w:instrText>
      </w:r>
      <w:bookmarkStart w:id="2" w:name="_Toc49047619"/>
      <w:bookmarkStart w:id="3" w:name="_Toc135730705"/>
      <w:bookmarkStart w:id="4" w:name="_Toc306614254"/>
      <w:bookmarkStart w:id="5" w:name="_Toc310412553"/>
      <w:r w:rsidRPr="00627FA0">
        <w:rPr>
          <w:rFonts w:cs="Arial"/>
          <w:b/>
        </w:rPr>
        <w:instrText>SS7040</w:instrText>
      </w:r>
      <w:r>
        <w:rPr>
          <w:rFonts w:cs="Arial"/>
          <w:b/>
        </w:rPr>
        <w:instrText>2</w:instrText>
      </w:r>
      <w:proofErr w:type="gramStart"/>
      <w:r w:rsidRPr="00627FA0">
        <w:rPr>
          <w:spacing w:val="-2"/>
        </w:rPr>
        <w:instrText> </w:instrText>
      </w:r>
      <w:r w:rsidRPr="00627FA0">
        <w:rPr>
          <w:b/>
        </w:rPr>
        <w:instrText> -</w:instrText>
      </w:r>
      <w:proofErr w:type="gramEnd"/>
      <w:r w:rsidRPr="00627FA0">
        <w:rPr>
          <w:b/>
        </w:rPr>
        <w:instrText>  SUPP. SEC. 704—PAVEMENT MARKINGS &amp; MARKERS</w:instrText>
      </w:r>
      <w:r w:rsidRPr="00627FA0">
        <w:rPr>
          <w:rFonts w:cs="Arial"/>
          <w:bCs/>
        </w:rPr>
        <w:instrText xml:space="preserve">     </w:instrText>
      </w:r>
      <w:bookmarkEnd w:id="2"/>
      <w:bookmarkEnd w:id="3"/>
      <w:r>
        <w:rPr>
          <w:rFonts w:cs="Arial"/>
        </w:rPr>
        <w:instrText>4</w:instrText>
      </w:r>
      <w:r w:rsidRPr="00627FA0">
        <w:rPr>
          <w:rFonts w:cs="Arial"/>
        </w:rPr>
        <w:instrText>-1</w:instrText>
      </w:r>
      <w:r>
        <w:rPr>
          <w:rFonts w:cs="Arial"/>
        </w:rPr>
        <w:instrText>5</w:instrText>
      </w:r>
      <w:r w:rsidRPr="00627FA0">
        <w:rPr>
          <w:rFonts w:cs="Arial"/>
        </w:rPr>
        <w:instrText>-1</w:instrText>
      </w:r>
      <w:bookmarkEnd w:id="4"/>
      <w:bookmarkEnd w:id="5"/>
      <w:r>
        <w:rPr>
          <w:rFonts w:cs="Arial"/>
        </w:rPr>
        <w:instrText>5</w:instrText>
      </w:r>
      <w:r w:rsidRPr="00627FA0">
        <w:rPr>
          <w:rFonts w:cs="Arial"/>
        </w:rPr>
        <w:instrText xml:space="preserve">" \f C \l "1" </w:instrText>
      </w:r>
      <w:r w:rsidRPr="00627FA0">
        <w:rPr>
          <w:rFonts w:cs="Arial"/>
          <w:b/>
        </w:rPr>
        <w:fldChar w:fldCharType="end"/>
      </w:r>
    </w:p>
    <w:p w14:paraId="0332D2F5" w14:textId="77777777" w:rsidR="00E96879" w:rsidRPr="00AA37A7" w:rsidRDefault="00E96879" w:rsidP="00E96879">
      <w:pPr>
        <w:rPr>
          <w:rFonts w:cs="Arial"/>
        </w:rPr>
      </w:pPr>
    </w:p>
    <w:p w14:paraId="061357A2" w14:textId="7B0AB9C5" w:rsidR="00E96879" w:rsidRPr="00AA37A7" w:rsidRDefault="00E96879">
      <w:pPr>
        <w:rPr>
          <w:rFonts w:cs="Arial"/>
        </w:rPr>
      </w:pPr>
    </w:p>
    <w:p w14:paraId="2F1585BE" w14:textId="77777777" w:rsidR="00B80560" w:rsidRPr="00AA37A7" w:rsidRDefault="00B80560">
      <w:pPr>
        <w:rPr>
          <w:rFonts w:cs="Arial"/>
        </w:rPr>
      </w:pPr>
      <w:r w:rsidRPr="00AA37A7">
        <w:rPr>
          <w:rFonts w:cs="Arial"/>
          <w:b/>
        </w:rPr>
        <w:t>SECTION 70</w:t>
      </w:r>
      <w:r w:rsidR="008C0478" w:rsidRPr="00AA37A7">
        <w:rPr>
          <w:rFonts w:cs="Arial"/>
          <w:b/>
        </w:rPr>
        <w:t>4</w:t>
      </w:r>
      <w:r w:rsidRPr="00AA37A7">
        <w:rPr>
          <w:rFonts w:cs="Arial"/>
          <w:b/>
        </w:rPr>
        <w:t>—</w:t>
      </w:r>
      <w:r w:rsidR="008C0478" w:rsidRPr="00AA37A7">
        <w:rPr>
          <w:rFonts w:cs="Arial"/>
          <w:b/>
        </w:rPr>
        <w:t>PAVEMENT MARKINGS AND MARKERS</w:t>
      </w:r>
      <w:r w:rsidRPr="00AA37A7">
        <w:rPr>
          <w:rFonts w:cs="Arial"/>
        </w:rPr>
        <w:t xml:space="preserve"> of the Specifications is amended as follows:</w:t>
      </w:r>
    </w:p>
    <w:p w14:paraId="67B8A416" w14:textId="77777777" w:rsidR="00B80560" w:rsidRPr="00AA37A7" w:rsidRDefault="00B80560">
      <w:pPr>
        <w:ind w:left="360"/>
      </w:pPr>
    </w:p>
    <w:p w14:paraId="317BC692" w14:textId="77777777" w:rsidR="004A41FD" w:rsidRPr="00AA37A7" w:rsidRDefault="004A41FD" w:rsidP="00A32B8B">
      <w:pPr>
        <w:ind w:left="360"/>
        <w:rPr>
          <w:spacing w:val="-3"/>
        </w:rPr>
      </w:pPr>
      <w:r w:rsidRPr="00AA37A7">
        <w:rPr>
          <w:b/>
          <w:spacing w:val="-3"/>
        </w:rPr>
        <w:t>Section 704.02—Materials</w:t>
      </w:r>
      <w:r w:rsidRPr="00AA37A7">
        <w:rPr>
          <w:spacing w:val="-3"/>
        </w:rPr>
        <w:t xml:space="preserve"> is amended to </w:t>
      </w:r>
      <w:r w:rsidR="00FE590B" w:rsidRPr="00AA37A7">
        <w:rPr>
          <w:spacing w:val="-3"/>
        </w:rPr>
        <w:t xml:space="preserve">include </w:t>
      </w:r>
      <w:r w:rsidRPr="00AA37A7">
        <w:rPr>
          <w:spacing w:val="-3"/>
        </w:rPr>
        <w:t>the following:</w:t>
      </w:r>
    </w:p>
    <w:p w14:paraId="747D9C10" w14:textId="77777777" w:rsidR="004A41FD" w:rsidRPr="00AA37A7" w:rsidRDefault="004A41FD" w:rsidP="00A32B8B">
      <w:pPr>
        <w:ind w:left="360"/>
        <w:rPr>
          <w:spacing w:val="-3"/>
        </w:rPr>
      </w:pPr>
    </w:p>
    <w:p w14:paraId="11D90787" w14:textId="56C82466" w:rsidR="004A41FD" w:rsidRPr="0045743E" w:rsidRDefault="00A323EA" w:rsidP="00A32B8B">
      <w:pPr>
        <w:tabs>
          <w:tab w:val="left" w:pos="360"/>
        </w:tabs>
        <w:ind w:left="720"/>
        <w:rPr>
          <w:rFonts w:cs="Arial"/>
          <w:i/>
        </w:rPr>
      </w:pPr>
      <w:r w:rsidRPr="004B6A96">
        <w:rPr>
          <w:spacing w:val="-3"/>
        </w:rPr>
        <w:t xml:space="preserve">All </w:t>
      </w:r>
      <w:r w:rsidR="00E71ECC">
        <w:rPr>
          <w:spacing w:val="-3"/>
        </w:rPr>
        <w:t xml:space="preserve">pavement markers and </w:t>
      </w:r>
      <w:r w:rsidRPr="00AA37A7">
        <w:rPr>
          <w:rFonts w:cs="Arial"/>
          <w:spacing w:val="-3"/>
        </w:rPr>
        <w:t xml:space="preserve">pavement marking </w:t>
      </w:r>
      <w:r w:rsidRPr="004B6A96">
        <w:rPr>
          <w:spacing w:val="-3"/>
        </w:rPr>
        <w:t xml:space="preserve">materials shall </w:t>
      </w:r>
      <w:r w:rsidRPr="00AA37A7">
        <w:rPr>
          <w:rFonts w:cs="Arial"/>
        </w:rPr>
        <w:t xml:space="preserve">be selected from the </w:t>
      </w:r>
      <w:r w:rsidRPr="0045743E">
        <w:rPr>
          <w:rFonts w:cs="Arial"/>
          <w:i/>
        </w:rPr>
        <w:t>VDOT Materials Division Approved Products List</w:t>
      </w:r>
    </w:p>
    <w:p w14:paraId="4E02874E" w14:textId="77777777" w:rsidR="004A41FD" w:rsidRPr="00AA37A7" w:rsidRDefault="004A41FD" w:rsidP="00A32B8B">
      <w:pPr>
        <w:tabs>
          <w:tab w:val="left" w:pos="360"/>
        </w:tabs>
        <w:ind w:left="360"/>
        <w:rPr>
          <w:spacing w:val="-3"/>
        </w:rPr>
      </w:pPr>
    </w:p>
    <w:p w14:paraId="520D9D31" w14:textId="77777777" w:rsidR="008C0478" w:rsidRPr="00AA37A7" w:rsidRDefault="00106894" w:rsidP="00A32B8B">
      <w:pPr>
        <w:ind w:left="360"/>
        <w:rPr>
          <w:spacing w:val="-3"/>
        </w:rPr>
      </w:pPr>
      <w:r w:rsidRPr="00AA37A7">
        <w:rPr>
          <w:b/>
          <w:spacing w:val="-3"/>
        </w:rPr>
        <w:t>Section 704.03—Procedures</w:t>
      </w:r>
      <w:r w:rsidRPr="00AA37A7">
        <w:rPr>
          <w:spacing w:val="-3"/>
        </w:rPr>
        <w:t xml:space="preserve"> is amended to replace the second sentence of the second paragraph with the following:</w:t>
      </w:r>
    </w:p>
    <w:p w14:paraId="6F54432E" w14:textId="77777777" w:rsidR="00106894" w:rsidRPr="00AA37A7" w:rsidRDefault="00106894" w:rsidP="00A32B8B">
      <w:pPr>
        <w:ind w:left="360"/>
        <w:rPr>
          <w:spacing w:val="-3"/>
        </w:rPr>
      </w:pPr>
    </w:p>
    <w:p w14:paraId="0EA22883" w14:textId="57293A44" w:rsidR="00106894" w:rsidRPr="00AA37A7" w:rsidRDefault="00106894" w:rsidP="00A32B8B">
      <w:pPr>
        <w:tabs>
          <w:tab w:val="left" w:pos="360"/>
        </w:tabs>
        <w:ind w:left="720"/>
        <w:rPr>
          <w:spacing w:val="-3"/>
        </w:rPr>
      </w:pPr>
      <w:r w:rsidRPr="00AA37A7">
        <w:rPr>
          <w:spacing w:val="-3"/>
        </w:rPr>
        <w:t>Pavement marking</w:t>
      </w:r>
      <w:r w:rsidR="00E71ECC">
        <w:rPr>
          <w:spacing w:val="-3"/>
        </w:rPr>
        <w:t xml:space="preserve">s </w:t>
      </w:r>
      <w:r w:rsidRPr="00AA37A7">
        <w:rPr>
          <w:spacing w:val="-3"/>
        </w:rPr>
        <w:t>installation</w:t>
      </w:r>
      <w:r w:rsidR="00E71ECC">
        <w:rPr>
          <w:spacing w:val="-3"/>
        </w:rPr>
        <w:t>s</w:t>
      </w:r>
      <w:r w:rsidRPr="00AA37A7">
        <w:rPr>
          <w:spacing w:val="-3"/>
        </w:rPr>
        <w:t>, including symbol/message marking</w:t>
      </w:r>
      <w:r w:rsidR="00E71ECC">
        <w:rPr>
          <w:spacing w:val="-3"/>
        </w:rPr>
        <w:t>s</w:t>
      </w:r>
      <w:r w:rsidRPr="00AA37A7">
        <w:rPr>
          <w:spacing w:val="-3"/>
        </w:rPr>
        <w:t xml:space="preserve">, shall be completed within the time limits herein on roadways where the pavement markings have been removed or obscured and the roadway is </w:t>
      </w:r>
      <w:r w:rsidR="00E71ECC">
        <w:rPr>
          <w:spacing w:val="-3"/>
        </w:rPr>
        <w:t>re</w:t>
      </w:r>
      <w:r w:rsidRPr="00AA37A7">
        <w:rPr>
          <w:spacing w:val="-3"/>
        </w:rPr>
        <w:t>open</w:t>
      </w:r>
      <w:r w:rsidR="00E71ECC">
        <w:rPr>
          <w:spacing w:val="-3"/>
        </w:rPr>
        <w:t>ed</w:t>
      </w:r>
      <w:r w:rsidRPr="00AA37A7">
        <w:rPr>
          <w:spacing w:val="-3"/>
        </w:rPr>
        <w:t xml:space="preserve"> to traffic, unless otherwise directed by the Engineer.</w:t>
      </w:r>
    </w:p>
    <w:p w14:paraId="7DF8D32C" w14:textId="77777777" w:rsidR="00106894" w:rsidRPr="00AA37A7" w:rsidRDefault="00106894" w:rsidP="00A32B8B">
      <w:pPr>
        <w:tabs>
          <w:tab w:val="left" w:pos="360"/>
        </w:tabs>
        <w:ind w:left="360"/>
        <w:rPr>
          <w:rFonts w:cs="Arial"/>
        </w:rPr>
      </w:pPr>
    </w:p>
    <w:p w14:paraId="4DCA37EB" w14:textId="77777777" w:rsidR="00106894" w:rsidRPr="00AA37A7" w:rsidRDefault="00106894" w:rsidP="00A32B8B">
      <w:pPr>
        <w:ind w:left="360"/>
        <w:rPr>
          <w:spacing w:val="-3"/>
        </w:rPr>
      </w:pPr>
      <w:r w:rsidRPr="00AA37A7">
        <w:rPr>
          <w:b/>
          <w:spacing w:val="-3"/>
        </w:rPr>
        <w:t>Section 704.03—Procedures</w:t>
      </w:r>
      <w:r w:rsidRPr="00AA37A7">
        <w:rPr>
          <w:spacing w:val="-3"/>
        </w:rPr>
        <w:t xml:space="preserve"> is amended to replace the third through fifth paragraphs with the following:</w:t>
      </w:r>
    </w:p>
    <w:p w14:paraId="61D012CD" w14:textId="77777777" w:rsidR="00106894" w:rsidRPr="00AA37A7" w:rsidRDefault="00106894" w:rsidP="00A32B8B">
      <w:pPr>
        <w:ind w:left="360"/>
        <w:rPr>
          <w:rFonts w:cs="Arial"/>
        </w:rPr>
      </w:pPr>
    </w:p>
    <w:p w14:paraId="066E39EA" w14:textId="63AD1B0B" w:rsidR="00106894" w:rsidRPr="00AA37A7" w:rsidRDefault="00106894" w:rsidP="00A32B8B">
      <w:pPr>
        <w:tabs>
          <w:tab w:val="left" w:pos="360"/>
        </w:tabs>
        <w:ind w:left="720"/>
        <w:rPr>
          <w:spacing w:val="-3"/>
        </w:rPr>
      </w:pPr>
      <w:r w:rsidRPr="00AA37A7">
        <w:rPr>
          <w:spacing w:val="-3"/>
        </w:rPr>
        <w:t xml:space="preserve">Pavement marking installation on interstates, and other freeways (fully limited-access divided roadways with two or more lanes per direction) with posted speed limit of 55 mph and greater, </w:t>
      </w:r>
      <w:r w:rsidR="009A406B" w:rsidRPr="00AA37A7">
        <w:rPr>
          <w:rFonts w:cs="Arial"/>
          <w:color w:val="00B050"/>
          <w:spacing w:val="-3"/>
        </w:rPr>
        <w:t xml:space="preserve">, </w:t>
      </w:r>
      <w:r w:rsidRPr="00AA37A7">
        <w:rPr>
          <w:spacing w:val="-3"/>
        </w:rPr>
        <w:t xml:space="preserve">shall be completed </w:t>
      </w:r>
      <w:r w:rsidR="004774D9">
        <w:rPr>
          <w:spacing w:val="-3"/>
        </w:rPr>
        <w:t xml:space="preserve">within the workday during which </w:t>
      </w:r>
      <w:r w:rsidR="004774D9" w:rsidRPr="00AA37A7">
        <w:rPr>
          <w:spacing w:val="-3"/>
        </w:rPr>
        <w:t xml:space="preserve">the pavement markings were removed, eradicated, or obscured </w:t>
      </w:r>
      <w:r w:rsidRPr="00AA37A7">
        <w:rPr>
          <w:spacing w:val="-3"/>
        </w:rPr>
        <w:t xml:space="preserve">prior to </w:t>
      </w:r>
      <w:r w:rsidR="00E71ECC">
        <w:rPr>
          <w:spacing w:val="-3"/>
        </w:rPr>
        <w:t>re</w:t>
      </w:r>
      <w:r w:rsidRPr="00AA37A7">
        <w:rPr>
          <w:spacing w:val="-3"/>
        </w:rPr>
        <w:t>opening the lane</w:t>
      </w:r>
      <w:r w:rsidR="00E71ECC">
        <w:rPr>
          <w:spacing w:val="-3"/>
        </w:rPr>
        <w:t>s</w:t>
      </w:r>
      <w:r w:rsidRPr="00AA37A7">
        <w:rPr>
          <w:spacing w:val="-3"/>
        </w:rPr>
        <w:t xml:space="preserve"> to traffic.</w:t>
      </w:r>
    </w:p>
    <w:p w14:paraId="4DB067A6" w14:textId="77777777" w:rsidR="00106894" w:rsidRPr="00AA37A7" w:rsidRDefault="00106894" w:rsidP="00A32B8B">
      <w:pPr>
        <w:tabs>
          <w:tab w:val="left" w:pos="360"/>
        </w:tabs>
        <w:ind w:left="720"/>
        <w:rPr>
          <w:spacing w:val="-3"/>
        </w:rPr>
      </w:pPr>
    </w:p>
    <w:p w14:paraId="03853A81" w14:textId="12BD2110" w:rsidR="00106894" w:rsidRPr="00AA37A7" w:rsidRDefault="00106894" w:rsidP="00A32B8B">
      <w:pPr>
        <w:tabs>
          <w:tab w:val="left" w:pos="360"/>
        </w:tabs>
        <w:ind w:left="720"/>
        <w:rPr>
          <w:spacing w:val="-3"/>
        </w:rPr>
      </w:pPr>
      <w:r w:rsidRPr="00AA37A7">
        <w:rPr>
          <w:spacing w:val="-3"/>
        </w:rPr>
        <w:t xml:space="preserve">Pavement marking installation on non-freeway roads having traffic volumes of 10,000 ADT or more shall be completed within 24 hours after the end of the workday </w:t>
      </w:r>
      <w:r w:rsidR="004774D9">
        <w:rPr>
          <w:spacing w:val="-3"/>
        </w:rPr>
        <w:t xml:space="preserve">on which the </w:t>
      </w:r>
      <w:r w:rsidRPr="00AA37A7">
        <w:rPr>
          <w:spacing w:val="-3"/>
        </w:rPr>
        <w:t>existing pavement markings were removed, eradicated, or obscured.</w:t>
      </w:r>
    </w:p>
    <w:p w14:paraId="29220942" w14:textId="77777777" w:rsidR="00106894" w:rsidRPr="00AA37A7" w:rsidRDefault="00106894" w:rsidP="00A32B8B">
      <w:pPr>
        <w:tabs>
          <w:tab w:val="left" w:pos="360"/>
        </w:tabs>
        <w:ind w:left="720"/>
        <w:rPr>
          <w:spacing w:val="-3"/>
        </w:rPr>
      </w:pPr>
    </w:p>
    <w:p w14:paraId="19C9EAC4" w14:textId="621F10AF" w:rsidR="00106894" w:rsidRPr="00AA37A7" w:rsidRDefault="00106894" w:rsidP="00A32B8B">
      <w:pPr>
        <w:tabs>
          <w:tab w:val="left" w:pos="360"/>
        </w:tabs>
        <w:ind w:left="720"/>
        <w:rPr>
          <w:spacing w:val="-3"/>
        </w:rPr>
      </w:pPr>
      <w:r w:rsidRPr="00AA37A7">
        <w:rPr>
          <w:spacing w:val="-3"/>
        </w:rPr>
        <w:t xml:space="preserve">Pavement marking installation on non-freeway roads having traffic volumes between 3,000 and 10,000 ADT shall be completed within 48 hours after the end of the workday </w:t>
      </w:r>
      <w:r w:rsidR="004774D9">
        <w:rPr>
          <w:spacing w:val="-3"/>
        </w:rPr>
        <w:t xml:space="preserve">on which the </w:t>
      </w:r>
      <w:r w:rsidRPr="00AA37A7">
        <w:rPr>
          <w:spacing w:val="-3"/>
        </w:rPr>
        <w:t>existing pavement markings were removed, eradicated, or obscured.</w:t>
      </w:r>
    </w:p>
    <w:p w14:paraId="7240271C" w14:textId="77777777" w:rsidR="00106894" w:rsidRPr="00AA37A7" w:rsidRDefault="00106894" w:rsidP="00A32B8B">
      <w:pPr>
        <w:tabs>
          <w:tab w:val="left" w:pos="360"/>
        </w:tabs>
        <w:ind w:left="720"/>
        <w:rPr>
          <w:spacing w:val="-3"/>
        </w:rPr>
      </w:pPr>
    </w:p>
    <w:p w14:paraId="22294912" w14:textId="4AE5AB70" w:rsidR="00106894" w:rsidRPr="00AA37A7" w:rsidRDefault="00106894" w:rsidP="00A32B8B">
      <w:pPr>
        <w:tabs>
          <w:tab w:val="left" w:pos="360"/>
        </w:tabs>
        <w:ind w:left="720"/>
        <w:rPr>
          <w:spacing w:val="-3"/>
        </w:rPr>
      </w:pPr>
      <w:r w:rsidRPr="00AA37A7">
        <w:rPr>
          <w:spacing w:val="-3"/>
        </w:rPr>
        <w:t xml:space="preserve">Pavement marking installation on non-freeway roads having traffic volumes of less than 3,000 ADT shall be completed within 72 hours after the end of the workday </w:t>
      </w:r>
      <w:r w:rsidR="004774D9">
        <w:rPr>
          <w:spacing w:val="-3"/>
        </w:rPr>
        <w:t xml:space="preserve">on which the </w:t>
      </w:r>
      <w:r w:rsidRPr="00AA37A7">
        <w:rPr>
          <w:spacing w:val="-3"/>
        </w:rPr>
        <w:t>existing pavement markings were removed, eradicated, or obscured.</w:t>
      </w:r>
    </w:p>
    <w:p w14:paraId="24E50099" w14:textId="77777777" w:rsidR="00106894" w:rsidRPr="00AA37A7" w:rsidRDefault="00106894" w:rsidP="00A32B8B">
      <w:pPr>
        <w:ind w:left="360"/>
        <w:rPr>
          <w:rFonts w:cs="Arial"/>
        </w:rPr>
      </w:pPr>
    </w:p>
    <w:p w14:paraId="0054A4E2" w14:textId="77777777" w:rsidR="00452730" w:rsidRPr="00AA37A7" w:rsidRDefault="00452730" w:rsidP="00A32B8B">
      <w:pPr>
        <w:ind w:left="360"/>
        <w:rPr>
          <w:rFonts w:cs="Arial"/>
        </w:rPr>
      </w:pPr>
      <w:r w:rsidRPr="00AA37A7">
        <w:rPr>
          <w:rFonts w:cs="Arial"/>
          <w:b/>
        </w:rPr>
        <w:t>Section 70</w:t>
      </w:r>
      <w:r w:rsidR="00106894" w:rsidRPr="00AA37A7">
        <w:rPr>
          <w:rFonts w:cs="Arial"/>
          <w:b/>
        </w:rPr>
        <w:t>4.</w:t>
      </w:r>
      <w:r w:rsidRPr="00AA37A7">
        <w:rPr>
          <w:rFonts w:cs="Arial"/>
          <w:b/>
        </w:rPr>
        <w:t>03</w:t>
      </w:r>
      <w:r w:rsidRPr="00AA37A7">
        <w:rPr>
          <w:rFonts w:cs="Arial"/>
        </w:rPr>
        <w:t>(a)</w:t>
      </w:r>
      <w:r w:rsidRPr="00AA37A7">
        <w:rPr>
          <w:rFonts w:cs="Arial"/>
          <w:b/>
        </w:rPr>
        <w:t xml:space="preserve"> </w:t>
      </w:r>
      <w:r w:rsidR="00106894" w:rsidRPr="00AA37A7">
        <w:rPr>
          <w:rFonts w:cs="Arial"/>
          <w:b/>
        </w:rPr>
        <w:t>Pavement Markings</w:t>
      </w:r>
      <w:r w:rsidRPr="00AA37A7">
        <w:rPr>
          <w:rFonts w:cs="Arial"/>
        </w:rPr>
        <w:t xml:space="preserve"> is amended to replace the </w:t>
      </w:r>
      <w:r w:rsidR="00106894" w:rsidRPr="00AA37A7">
        <w:rPr>
          <w:rFonts w:cs="Arial"/>
        </w:rPr>
        <w:t>seventh</w:t>
      </w:r>
      <w:r w:rsidR="00BB42D7" w:rsidRPr="00AA37A7">
        <w:rPr>
          <w:rFonts w:cs="Arial"/>
        </w:rPr>
        <w:t xml:space="preserve"> </w:t>
      </w:r>
      <w:r w:rsidR="005072C9" w:rsidRPr="00AA37A7">
        <w:rPr>
          <w:rFonts w:cs="Arial"/>
        </w:rPr>
        <w:t>through eleventh</w:t>
      </w:r>
      <w:r w:rsidR="00106894" w:rsidRPr="00AA37A7">
        <w:rPr>
          <w:rFonts w:cs="Arial"/>
        </w:rPr>
        <w:t xml:space="preserve"> paragraph</w:t>
      </w:r>
      <w:r w:rsidR="00BB42D7" w:rsidRPr="00AA37A7">
        <w:rPr>
          <w:rFonts w:cs="Arial"/>
        </w:rPr>
        <w:t>s</w:t>
      </w:r>
      <w:r w:rsidRPr="00AA37A7">
        <w:rPr>
          <w:rFonts w:cs="Arial"/>
        </w:rPr>
        <w:t xml:space="preserve"> with the following:</w:t>
      </w:r>
    </w:p>
    <w:p w14:paraId="4A462786" w14:textId="77777777" w:rsidR="00452730" w:rsidRPr="00AA37A7" w:rsidRDefault="00452730" w:rsidP="00A32B8B">
      <w:pPr>
        <w:ind w:left="1080"/>
        <w:rPr>
          <w:rFonts w:cs="Arial"/>
        </w:rPr>
      </w:pPr>
    </w:p>
    <w:p w14:paraId="00672D15" w14:textId="2823D1EE" w:rsidR="00B501AC" w:rsidRPr="00AA37A7" w:rsidRDefault="00106894" w:rsidP="00A32B8B">
      <w:pPr>
        <w:tabs>
          <w:tab w:val="left" w:pos="360"/>
        </w:tabs>
        <w:suppressAutoHyphens/>
        <w:ind w:left="720"/>
        <w:rPr>
          <w:rFonts w:cs="Arial"/>
          <w:strike/>
        </w:rPr>
      </w:pPr>
      <w:r w:rsidRPr="00AA37A7">
        <w:rPr>
          <w:spacing w:val="-3"/>
        </w:rPr>
        <w:t xml:space="preserve">Pavement message/symbol markings shall be installed using </w:t>
      </w:r>
      <w:r w:rsidR="002A63D5" w:rsidRPr="00AA37A7">
        <w:rPr>
          <w:spacing w:val="-3"/>
        </w:rPr>
        <w:t>Type B Class I, II, or IV markings unless indicated otherwise</w:t>
      </w:r>
      <w:r w:rsidR="00BB42D7" w:rsidRPr="00AA37A7">
        <w:rPr>
          <w:spacing w:val="-3"/>
        </w:rPr>
        <w:t xml:space="preserve"> in the </w:t>
      </w:r>
      <w:r w:rsidR="004774D9">
        <w:rPr>
          <w:spacing w:val="-3"/>
        </w:rPr>
        <w:t>c</w:t>
      </w:r>
      <w:r w:rsidR="00BB42D7" w:rsidRPr="00AA37A7">
        <w:rPr>
          <w:spacing w:val="-3"/>
        </w:rPr>
        <w:t xml:space="preserve">ontract </w:t>
      </w:r>
      <w:r w:rsidR="004774D9">
        <w:rPr>
          <w:spacing w:val="-3"/>
        </w:rPr>
        <w:t>d</w:t>
      </w:r>
      <w:r w:rsidR="00BB42D7" w:rsidRPr="00AA37A7">
        <w:rPr>
          <w:spacing w:val="-3"/>
        </w:rPr>
        <w:t xml:space="preserve">ocuments and shall include, but not be limited to school zone markings, railroad crossing markings, accessible (disabled) parking symbols, </w:t>
      </w:r>
      <w:r w:rsidR="00890CF8" w:rsidRPr="00AA37A7">
        <w:rPr>
          <w:spacing w:val="-3"/>
        </w:rPr>
        <w:t>turn lane (</w:t>
      </w:r>
      <w:r w:rsidR="00BB42D7" w:rsidRPr="00AA37A7">
        <w:rPr>
          <w:spacing w:val="-3"/>
        </w:rPr>
        <w:t>elongated</w:t>
      </w:r>
      <w:r w:rsidR="00890CF8" w:rsidRPr="00AA37A7">
        <w:rPr>
          <w:spacing w:val="-3"/>
        </w:rPr>
        <w:t>)</w:t>
      </w:r>
      <w:r w:rsidR="00BB42D7" w:rsidRPr="00AA37A7">
        <w:rPr>
          <w:spacing w:val="-3"/>
        </w:rPr>
        <w:t xml:space="preserve"> arrows, word messages, etc.</w:t>
      </w:r>
      <w:r w:rsidR="00B501AC" w:rsidRPr="00AA37A7">
        <w:rPr>
          <w:rFonts w:cs="Arial"/>
          <w:strike/>
        </w:rPr>
        <w:t xml:space="preserve"> </w:t>
      </w:r>
    </w:p>
    <w:p w14:paraId="113921A0" w14:textId="77777777" w:rsidR="00452730" w:rsidRPr="00AA37A7" w:rsidRDefault="00452730" w:rsidP="00A32B8B">
      <w:pPr>
        <w:tabs>
          <w:tab w:val="left" w:pos="360"/>
        </w:tabs>
        <w:ind w:left="720"/>
        <w:rPr>
          <w:rFonts w:cs="Arial"/>
        </w:rPr>
      </w:pPr>
    </w:p>
    <w:p w14:paraId="57CBA3EF" w14:textId="2689C44C" w:rsidR="008D2784" w:rsidRPr="00AA37A7" w:rsidRDefault="00BB42D7" w:rsidP="00A32B8B">
      <w:pPr>
        <w:tabs>
          <w:tab w:val="left" w:pos="360"/>
        </w:tabs>
        <w:suppressAutoHyphens/>
        <w:ind w:left="720"/>
        <w:rPr>
          <w:rFonts w:cs="Arial"/>
          <w:spacing w:val="-3"/>
        </w:rPr>
      </w:pPr>
      <w:r w:rsidRPr="00AA37A7">
        <w:rPr>
          <w:rFonts w:cs="Arial"/>
        </w:rPr>
        <w:t xml:space="preserve">The Contractor shall protect the public </w:t>
      </w:r>
      <w:r w:rsidR="004774D9">
        <w:rPr>
          <w:rFonts w:cs="Arial"/>
        </w:rPr>
        <w:t xml:space="preserve">against potential </w:t>
      </w:r>
      <w:r w:rsidRPr="00AA37A7">
        <w:rPr>
          <w:rFonts w:cs="Arial"/>
        </w:rPr>
        <w:t>damage</w:t>
      </w:r>
      <w:r w:rsidR="004774D9">
        <w:rPr>
          <w:rFonts w:cs="Arial"/>
        </w:rPr>
        <w:t>s</w:t>
      </w:r>
      <w:r w:rsidRPr="00AA37A7">
        <w:rPr>
          <w:rFonts w:cs="Arial"/>
        </w:rPr>
        <w:t xml:space="preserve"> </w:t>
      </w:r>
      <w:r w:rsidR="004774D9">
        <w:rPr>
          <w:rFonts w:cs="Arial"/>
        </w:rPr>
        <w:t xml:space="preserve">that may result from </w:t>
      </w:r>
      <w:r w:rsidRPr="00AA37A7">
        <w:rPr>
          <w:rFonts w:cs="Arial"/>
        </w:rPr>
        <w:t xml:space="preserve">pavement marking operations.  The Contractor shall be responsible for the complete preparation of the pavement surface, including, but not limited to, removing dust, dirt, loose particles, oily residues, curing compounds, concrete laitance, residues from eradication, and other foreign matter </w:t>
      </w:r>
      <w:r w:rsidRPr="00AA37A7">
        <w:rPr>
          <w:rFonts w:cs="Arial"/>
        </w:rPr>
        <w:lastRenderedPageBreak/>
        <w:t xml:space="preserve">immediately prior to installing pavement markings.  </w:t>
      </w:r>
      <w:r w:rsidR="00B501AC" w:rsidRPr="00AA37A7">
        <w:rPr>
          <w:rFonts w:cs="Arial"/>
        </w:rPr>
        <w:t xml:space="preserve">The pavement surface shall be dry </w:t>
      </w:r>
      <w:r w:rsidR="004774D9">
        <w:rPr>
          <w:rFonts w:cs="Arial"/>
        </w:rPr>
        <w:t xml:space="preserve">when </w:t>
      </w:r>
      <w:r w:rsidR="004774D9" w:rsidRPr="00AA37A7">
        <w:rPr>
          <w:rFonts w:cs="Arial"/>
        </w:rPr>
        <w:t>tested in accordance with VTM-94</w:t>
      </w:r>
      <w:r w:rsidR="004774D9">
        <w:rPr>
          <w:rFonts w:cs="Arial"/>
        </w:rPr>
        <w:t xml:space="preserve"> </w:t>
      </w:r>
      <w:r w:rsidR="00B501AC" w:rsidRPr="00AA37A7">
        <w:rPr>
          <w:rFonts w:cs="Arial"/>
        </w:rPr>
        <w:t>at the time of permanent pavement marking installation</w:t>
      </w:r>
      <w:r w:rsidR="004774D9">
        <w:rPr>
          <w:rFonts w:cs="Arial"/>
        </w:rPr>
        <w:t>.</w:t>
      </w:r>
      <w:r w:rsidRPr="00AA37A7">
        <w:rPr>
          <w:rFonts w:cs="Arial"/>
          <w:spacing w:val="-3"/>
        </w:rPr>
        <w:t xml:space="preserve">  The Contractor shall be responsible for providing the apparatus indicated in VTM-94 that are neede</w:t>
      </w:r>
      <w:r w:rsidR="002A63D5" w:rsidRPr="00AA37A7">
        <w:rPr>
          <w:rFonts w:cs="Arial"/>
          <w:spacing w:val="-3"/>
        </w:rPr>
        <w:t>d to perform the moisture test.</w:t>
      </w:r>
    </w:p>
    <w:p w14:paraId="3A5CE17F" w14:textId="77777777" w:rsidR="005072C9" w:rsidRPr="00AA37A7" w:rsidRDefault="005072C9" w:rsidP="00A32B8B">
      <w:pPr>
        <w:suppressAutoHyphens/>
        <w:ind w:left="1080"/>
        <w:rPr>
          <w:rFonts w:cs="Arial"/>
          <w:spacing w:val="-3"/>
        </w:rPr>
      </w:pPr>
    </w:p>
    <w:p w14:paraId="184390BE" w14:textId="03D9B6D3" w:rsidR="005072C9" w:rsidRPr="00AA37A7" w:rsidRDefault="005072C9" w:rsidP="00A32B8B">
      <w:pPr>
        <w:suppressAutoHyphens/>
        <w:ind w:left="720"/>
        <w:rPr>
          <w:rFonts w:cs="Arial"/>
        </w:rPr>
      </w:pPr>
      <w:r w:rsidRPr="00AA37A7">
        <w:rPr>
          <w:rFonts w:cs="Arial"/>
        </w:rPr>
        <w:t>Liquid markings shall be applied so as to prevent splattering and overspray, and shall be protected from traffic until track free by the use of traffic control guarding or warning devices as necessary.  If a vehicle crosses a pavement marking and tracks it</w:t>
      </w:r>
      <w:r w:rsidR="00A74AC7">
        <w:rPr>
          <w:rFonts w:cs="Arial"/>
        </w:rPr>
        <w:t>,</w:t>
      </w:r>
      <w:r w:rsidRPr="00AA37A7">
        <w:rPr>
          <w:rFonts w:cs="Arial"/>
        </w:rPr>
        <w:t xml:space="preserve"> or if splattering or overspray occurs, the affected marking and resultant tracking, overspray or splattering shall be</w:t>
      </w:r>
      <w:r w:rsidR="00B501AC" w:rsidRPr="00AA37A7">
        <w:rPr>
          <w:rFonts w:cs="Arial"/>
        </w:rPr>
        <w:t xml:space="preserve"> immediately eradicated</w:t>
      </w:r>
      <w:r w:rsidR="00A74AC7">
        <w:rPr>
          <w:rFonts w:cs="Arial"/>
        </w:rPr>
        <w:t>, the affected pavement and other surfaces cleaned and prepared,</w:t>
      </w:r>
      <w:r w:rsidRPr="00AA37A7">
        <w:rPr>
          <w:rFonts w:cs="Arial"/>
        </w:rPr>
        <w:t xml:space="preserve"> and new markings applied at the Contractor’s expense.</w:t>
      </w:r>
    </w:p>
    <w:p w14:paraId="73148710" w14:textId="77777777" w:rsidR="005072C9" w:rsidRPr="00AA37A7" w:rsidRDefault="005072C9" w:rsidP="00A32B8B">
      <w:pPr>
        <w:suppressAutoHyphens/>
        <w:ind w:left="360"/>
        <w:rPr>
          <w:rFonts w:cs="Arial"/>
        </w:rPr>
      </w:pPr>
    </w:p>
    <w:p w14:paraId="758E59EF" w14:textId="77777777" w:rsidR="005072C9" w:rsidRPr="00AA37A7" w:rsidRDefault="005072C9" w:rsidP="00A32B8B">
      <w:pPr>
        <w:suppressAutoHyphens/>
        <w:ind w:firstLine="720"/>
        <w:rPr>
          <w:rFonts w:cs="Arial"/>
        </w:rPr>
      </w:pPr>
      <w:r w:rsidRPr="00AA37A7">
        <w:rPr>
          <w:rFonts w:cs="Arial"/>
        </w:rPr>
        <w:t>Equipment shall be thoroughly cleaned between changes in colors or types of materials.</w:t>
      </w:r>
    </w:p>
    <w:p w14:paraId="711D2008" w14:textId="77777777" w:rsidR="005072C9" w:rsidRPr="00AA37A7" w:rsidRDefault="005072C9" w:rsidP="00A32B8B">
      <w:pPr>
        <w:suppressAutoHyphens/>
        <w:ind w:left="360"/>
        <w:rPr>
          <w:rFonts w:cs="Arial"/>
        </w:rPr>
      </w:pPr>
    </w:p>
    <w:p w14:paraId="0562B6A4" w14:textId="198A9CD4" w:rsidR="005072C9" w:rsidRPr="00AA37A7" w:rsidRDefault="005072C9" w:rsidP="00A32B8B">
      <w:pPr>
        <w:suppressAutoHyphens/>
        <w:ind w:left="720"/>
        <w:rPr>
          <w:rFonts w:cs="Arial"/>
        </w:rPr>
      </w:pPr>
      <w:r w:rsidRPr="00AA37A7">
        <w:rPr>
          <w:rFonts w:cs="Arial"/>
        </w:rPr>
        <w:t>Pavement markings shall have clean and well-defined edges without running, bleeding or deformation.  Markings shall be uniform in appearance, free of waviness; (the edge of the marking not vary</w:t>
      </w:r>
      <w:r w:rsidR="00A74AC7">
        <w:rPr>
          <w:rFonts w:cs="Arial"/>
        </w:rPr>
        <w:t>ing</w:t>
      </w:r>
      <w:r w:rsidRPr="00AA37A7">
        <w:rPr>
          <w:rFonts w:cs="Arial"/>
        </w:rPr>
        <w:t xml:space="preserve"> </w:t>
      </w:r>
      <w:r w:rsidR="00A74AC7" w:rsidRPr="00AA37A7">
        <w:rPr>
          <w:rFonts w:cs="Arial"/>
        </w:rPr>
        <w:t xml:space="preserve">more than </w:t>
      </w:r>
      <w:r w:rsidR="00A74AC7">
        <w:rPr>
          <w:rFonts w:cs="Arial"/>
        </w:rPr>
        <w:t xml:space="preserve">1/4 inch </w:t>
      </w:r>
      <w:r w:rsidR="00A74AC7" w:rsidRPr="00AA37A7">
        <w:rPr>
          <w:rFonts w:cs="Arial"/>
        </w:rPr>
        <w:t xml:space="preserve">in three feet </w:t>
      </w:r>
      <w:r w:rsidRPr="00AA37A7">
        <w:rPr>
          <w:rFonts w:cs="Arial"/>
        </w:rPr>
        <w:t>from a straight line or more than one inch in fifty feet for a maximum distance of 500 feet) shall be straight on tangent alignment; and shall be on a true arc on curved alignment.</w:t>
      </w:r>
    </w:p>
    <w:p w14:paraId="37055C10" w14:textId="77777777" w:rsidR="005072C9" w:rsidRPr="00AA37A7" w:rsidRDefault="005072C9" w:rsidP="00A32B8B">
      <w:pPr>
        <w:suppressAutoHyphens/>
        <w:ind w:left="360"/>
        <w:rPr>
          <w:rFonts w:cs="Arial"/>
        </w:rPr>
      </w:pPr>
    </w:p>
    <w:p w14:paraId="63A9AB46" w14:textId="5ACFEAAD" w:rsidR="005072C9" w:rsidRPr="00AA37A7" w:rsidRDefault="005072C9" w:rsidP="00A32B8B">
      <w:pPr>
        <w:suppressAutoHyphens/>
        <w:ind w:left="720"/>
        <w:rPr>
          <w:rFonts w:cs="Arial"/>
        </w:rPr>
      </w:pPr>
      <w:r w:rsidRPr="00AA37A7">
        <w:rPr>
          <w:rFonts w:cs="Arial"/>
        </w:rPr>
        <w:t xml:space="preserve">The widths of pavement markings shall not deviate more than </w:t>
      </w:r>
      <w:proofErr w:type="gramStart"/>
      <w:r w:rsidR="00A74AC7">
        <w:rPr>
          <w:rFonts w:cs="Arial"/>
        </w:rPr>
        <w:t xml:space="preserve">1/4 </w:t>
      </w:r>
      <w:r w:rsidRPr="00AA37A7">
        <w:rPr>
          <w:rFonts w:cs="Arial"/>
        </w:rPr>
        <w:t xml:space="preserve">inch on tangent </w:t>
      </w:r>
      <w:r w:rsidR="00A74AC7">
        <w:rPr>
          <w:rFonts w:cs="Arial"/>
        </w:rPr>
        <w:t xml:space="preserve">sections, </w:t>
      </w:r>
      <w:r w:rsidRPr="00AA37A7">
        <w:rPr>
          <w:rFonts w:cs="Arial"/>
        </w:rPr>
        <w:t>nor</w:t>
      </w:r>
      <w:proofErr w:type="gramEnd"/>
      <w:r w:rsidRPr="00AA37A7">
        <w:rPr>
          <w:rFonts w:cs="Arial"/>
        </w:rPr>
        <w:t xml:space="preserve"> more than </w:t>
      </w:r>
      <w:r w:rsidR="00A74AC7">
        <w:rPr>
          <w:rFonts w:cs="Arial"/>
        </w:rPr>
        <w:t xml:space="preserve">1/2 </w:t>
      </w:r>
      <w:r w:rsidRPr="00AA37A7">
        <w:rPr>
          <w:rFonts w:cs="Arial"/>
        </w:rPr>
        <w:t xml:space="preserve">inch on curves from the required width.  The length of the gap and the length of the individual stripes that form skip lines shall not deviate more than two inches from their required lengths. </w:t>
      </w:r>
      <w:r w:rsidR="00A74AC7">
        <w:rPr>
          <w:rFonts w:cs="Arial"/>
        </w:rPr>
        <w:t xml:space="preserve"> </w:t>
      </w:r>
      <w:r w:rsidRPr="00AA37A7">
        <w:rPr>
          <w:rFonts w:cs="Arial"/>
        </w:rPr>
        <w:t>The length of the gap and individual skip line shall be of such uniformity throughout the entire length of each that a normal striping machine shall be able to repeat the pattern and superimpose additional striping upon the existing marking.</w:t>
      </w:r>
    </w:p>
    <w:p w14:paraId="7F1C97FC" w14:textId="77777777" w:rsidR="005072C9" w:rsidRPr="00AA37A7" w:rsidRDefault="005072C9" w:rsidP="00A32B8B">
      <w:pPr>
        <w:suppressAutoHyphens/>
        <w:ind w:left="360"/>
        <w:rPr>
          <w:rFonts w:cs="Arial"/>
        </w:rPr>
      </w:pPr>
    </w:p>
    <w:p w14:paraId="06FF8C8C" w14:textId="59270718" w:rsidR="005072C9" w:rsidRPr="00AA37A7" w:rsidRDefault="005072C9" w:rsidP="00A32B8B">
      <w:pPr>
        <w:suppressAutoHyphens/>
        <w:ind w:left="720"/>
        <w:rPr>
          <w:rFonts w:cs="Arial"/>
        </w:rPr>
      </w:pPr>
      <w:r w:rsidRPr="00AA37A7">
        <w:rPr>
          <w:rFonts w:cs="Arial"/>
        </w:rPr>
        <w:t xml:space="preserve">Glass beads shall be applied at the rate specified herein and shall be evenly distributed over the entire surface of the marking.  </w:t>
      </w:r>
      <w:r w:rsidR="000F776D" w:rsidRPr="00AA37A7">
        <w:rPr>
          <w:rFonts w:cs="Arial"/>
        </w:rPr>
        <w:t>The Contractor</w:t>
      </w:r>
      <w:r w:rsidR="000F776D" w:rsidRPr="00AA37A7">
        <w:t xml:space="preserve"> shall </w:t>
      </w:r>
      <w:r w:rsidR="000F776D" w:rsidRPr="00AA37A7">
        <w:rPr>
          <w:rFonts w:cs="Arial"/>
        </w:rPr>
        <w:t>apply beads</w:t>
      </w:r>
      <w:r w:rsidRPr="00AA37A7">
        <w:rPr>
          <w:rFonts w:cs="Arial"/>
        </w:rPr>
        <w:t xml:space="preserve"> to the surface of liquid markings </w:t>
      </w:r>
      <w:r w:rsidR="000F776D" w:rsidRPr="00AA37A7">
        <w:t>with</w:t>
      </w:r>
      <w:r w:rsidRPr="00AA37A7">
        <w:rPr>
          <w:rFonts w:cs="Arial"/>
        </w:rPr>
        <w:t xml:space="preserve"> a bead dispenser attached to the applicator that shall uniformly dispense beads simultaneously on and in</w:t>
      </w:r>
      <w:r w:rsidR="000F776D" w:rsidRPr="00AA37A7">
        <w:rPr>
          <w:rFonts w:cs="Arial"/>
        </w:rPr>
        <w:t>to</w:t>
      </w:r>
      <w:r w:rsidRPr="00AA37A7">
        <w:rPr>
          <w:rFonts w:cs="Arial"/>
        </w:rPr>
        <w:t xml:space="preserve"> the just-applied marking.  The bead dispenser shall be equipped with a cut-off control synchronized with the </w:t>
      </w:r>
      <w:r w:rsidR="000F776D" w:rsidRPr="00AA37A7">
        <w:t xml:space="preserve">applied marking material </w:t>
      </w:r>
      <w:r w:rsidRPr="00AA37A7">
        <w:rPr>
          <w:rFonts w:cs="Arial"/>
        </w:rPr>
        <w:t xml:space="preserve">cut off control so that the beads are applied totally on the </w:t>
      </w:r>
      <w:r w:rsidR="00B501AC" w:rsidRPr="00AA37A7">
        <w:rPr>
          <w:rFonts w:cs="Arial"/>
        </w:rPr>
        <w:t>marking</w:t>
      </w:r>
      <w:r w:rsidRPr="00AA37A7">
        <w:rPr>
          <w:rFonts w:cs="Arial"/>
        </w:rPr>
        <w:t xml:space="preserve">.  Beads shall be applied while the liquid marking is still fluid.  Approximately 70 percent of </w:t>
      </w:r>
      <w:r w:rsidR="009945F4">
        <w:rPr>
          <w:rFonts w:cs="Arial"/>
        </w:rPr>
        <w:t xml:space="preserve">the </w:t>
      </w:r>
      <w:r w:rsidRPr="00AA37A7">
        <w:rPr>
          <w:rFonts w:cs="Arial"/>
        </w:rPr>
        <w:t xml:space="preserve">beads shall be buried in the marking, and the remaining 30 percent shall be 50 to 60 percent embedded in the </w:t>
      </w:r>
      <w:r w:rsidR="000F776D" w:rsidRPr="00AA37A7">
        <w:rPr>
          <w:rFonts w:cs="Arial"/>
        </w:rPr>
        <w:t xml:space="preserve">marking’s </w:t>
      </w:r>
      <w:r w:rsidR="000F776D" w:rsidRPr="00AA37A7">
        <w:t>surface</w:t>
      </w:r>
      <w:r w:rsidR="009945F4">
        <w:t>,</w:t>
      </w:r>
      <w:r w:rsidR="000F776D" w:rsidRPr="00AA37A7">
        <w:t xml:space="preserve"> unless otherwise specified by the pavement marking manufacturer.  </w:t>
      </w:r>
      <w:r w:rsidRPr="00AA37A7">
        <w:rPr>
          <w:rFonts w:cs="Arial"/>
        </w:rPr>
        <w:t>Beads installed on crosswalks and stop lines on roadways with curbs only (no gutter) may be hand applied for two feet at the end of each line next to the curb with 100 percent of the beads embedded 50 to 60 percent into the marking’s surface.</w:t>
      </w:r>
    </w:p>
    <w:p w14:paraId="14BF7CDA" w14:textId="77777777" w:rsidR="000426C7" w:rsidRPr="00AA37A7" w:rsidRDefault="000426C7" w:rsidP="00A32B8B">
      <w:pPr>
        <w:suppressAutoHyphens/>
        <w:ind w:left="1080"/>
        <w:rPr>
          <w:rFonts w:cs="Arial"/>
        </w:rPr>
      </w:pPr>
    </w:p>
    <w:p w14:paraId="11256E32" w14:textId="64C9F1AD" w:rsidR="000426C7" w:rsidRPr="00AA37A7" w:rsidRDefault="000426C7" w:rsidP="00A32B8B">
      <w:pPr>
        <w:suppressAutoHyphens/>
        <w:ind w:left="720"/>
        <w:rPr>
          <w:rFonts w:cs="Arial"/>
        </w:rPr>
      </w:pPr>
      <w:r w:rsidRPr="00AA37A7">
        <w:rPr>
          <w:rFonts w:cs="Arial"/>
        </w:rPr>
        <w:t xml:space="preserve">The Contractor shall provide written certification that all preformed symbols/characters, or the templates used to create such symbols/characters for non-preformed markings, match the size and shape specified in the </w:t>
      </w:r>
      <w:r w:rsidR="009945F4" w:rsidRPr="009945F4">
        <w:rPr>
          <w:rFonts w:cs="Arial"/>
          <w:i/>
        </w:rPr>
        <w:t xml:space="preserve">VDOT </w:t>
      </w:r>
      <w:r w:rsidRPr="009945F4">
        <w:rPr>
          <w:rFonts w:cs="Arial"/>
          <w:i/>
        </w:rPr>
        <w:t xml:space="preserve">Road </w:t>
      </w:r>
      <w:proofErr w:type="gramStart"/>
      <w:r w:rsidR="009945F4">
        <w:rPr>
          <w:rFonts w:cs="Arial"/>
          <w:i/>
        </w:rPr>
        <w:t>And</w:t>
      </w:r>
      <w:proofErr w:type="gramEnd"/>
      <w:r w:rsidRPr="009945F4">
        <w:rPr>
          <w:rFonts w:cs="Arial"/>
          <w:i/>
        </w:rPr>
        <w:t xml:space="preserve"> Bridge Standards</w:t>
      </w:r>
      <w:r w:rsidRPr="00AA37A7">
        <w:rPr>
          <w:rFonts w:cs="Arial"/>
        </w:rPr>
        <w:t xml:space="preserve"> and </w:t>
      </w:r>
      <w:r w:rsidR="009945F4">
        <w:rPr>
          <w:rFonts w:cs="Arial"/>
        </w:rPr>
        <w:t>the c</w:t>
      </w:r>
      <w:r w:rsidRPr="00AA37A7">
        <w:rPr>
          <w:rFonts w:cs="Arial"/>
        </w:rPr>
        <w:t xml:space="preserve">ontract </w:t>
      </w:r>
      <w:r w:rsidR="009945F4">
        <w:rPr>
          <w:rFonts w:cs="Arial"/>
        </w:rPr>
        <w:t>d</w:t>
      </w:r>
      <w:r w:rsidRPr="00AA37A7">
        <w:rPr>
          <w:rFonts w:cs="Arial"/>
        </w:rPr>
        <w:t>ocuments.</w:t>
      </w:r>
    </w:p>
    <w:p w14:paraId="64013413" w14:textId="77777777" w:rsidR="005072C9" w:rsidRPr="00AA37A7" w:rsidRDefault="005072C9" w:rsidP="00A32B8B">
      <w:pPr>
        <w:suppressAutoHyphens/>
        <w:ind w:left="360"/>
        <w:rPr>
          <w:rFonts w:cs="Arial"/>
        </w:rPr>
      </w:pPr>
    </w:p>
    <w:p w14:paraId="1D37BAC9" w14:textId="77777777" w:rsidR="005072C9" w:rsidRPr="00AA37A7" w:rsidRDefault="005072C9" w:rsidP="00A32B8B">
      <w:pPr>
        <w:ind w:left="360"/>
        <w:rPr>
          <w:rFonts w:cs="Arial"/>
        </w:rPr>
      </w:pPr>
      <w:r w:rsidRPr="00AA37A7">
        <w:rPr>
          <w:rFonts w:cs="Arial"/>
          <w:b/>
        </w:rPr>
        <w:t>Section 704.03</w:t>
      </w:r>
      <w:r w:rsidRPr="00AA37A7">
        <w:rPr>
          <w:rFonts w:cs="Arial"/>
        </w:rPr>
        <w:t>(a</w:t>
      </w:r>
      <w:proofErr w:type="gramStart"/>
      <w:r w:rsidRPr="00AA37A7">
        <w:rPr>
          <w:rFonts w:cs="Arial"/>
        </w:rPr>
        <w:t>)2</w:t>
      </w:r>
      <w:proofErr w:type="gramEnd"/>
      <w:r w:rsidRPr="00AA37A7">
        <w:rPr>
          <w:rFonts w:cs="Arial"/>
          <w:b/>
        </w:rPr>
        <w:t xml:space="preserve"> </w:t>
      </w:r>
      <w:r w:rsidR="007E7641" w:rsidRPr="00AA37A7">
        <w:rPr>
          <w:rFonts w:cs="Arial"/>
          <w:b/>
        </w:rPr>
        <w:t>Type B Markings</w:t>
      </w:r>
      <w:r w:rsidRPr="00AA37A7">
        <w:rPr>
          <w:rFonts w:cs="Arial"/>
        </w:rPr>
        <w:t xml:space="preserve"> is amended to replace the </w:t>
      </w:r>
      <w:r w:rsidR="007E7641" w:rsidRPr="00AA37A7">
        <w:rPr>
          <w:rFonts w:cs="Arial"/>
        </w:rPr>
        <w:t>second</w:t>
      </w:r>
      <w:r w:rsidRPr="00AA37A7">
        <w:rPr>
          <w:rFonts w:cs="Arial"/>
        </w:rPr>
        <w:t xml:space="preserve"> paragraph with the following:</w:t>
      </w:r>
    </w:p>
    <w:p w14:paraId="7E056A7C" w14:textId="77777777" w:rsidR="005072C9" w:rsidRPr="00AA37A7" w:rsidRDefault="005072C9" w:rsidP="00A32B8B">
      <w:pPr>
        <w:suppressAutoHyphens/>
        <w:ind w:left="360"/>
        <w:rPr>
          <w:rFonts w:cs="Arial"/>
          <w:spacing w:val="-3"/>
        </w:rPr>
      </w:pPr>
    </w:p>
    <w:p w14:paraId="30D32377" w14:textId="477D3AAA" w:rsidR="007E7641" w:rsidRPr="00AA37A7" w:rsidRDefault="007E7641" w:rsidP="00A32B8B">
      <w:pPr>
        <w:tabs>
          <w:tab w:val="left" w:pos="360"/>
        </w:tabs>
        <w:suppressAutoHyphens/>
        <w:ind w:left="720"/>
        <w:rPr>
          <w:rFonts w:cs="Arial"/>
          <w:spacing w:val="-3"/>
        </w:rPr>
      </w:pPr>
      <w:r w:rsidRPr="00AA37A7">
        <w:rPr>
          <w:rFonts w:cs="Arial"/>
          <w:spacing w:val="-3"/>
        </w:rPr>
        <w:t>Non-truck mounted equipment for application of thermoplastic material shall be of the screed extrude type with a screw</w:t>
      </w:r>
      <w:r w:rsidR="009945F4">
        <w:rPr>
          <w:rFonts w:cs="Arial"/>
          <w:spacing w:val="-3"/>
        </w:rPr>
        <w:t>-</w:t>
      </w:r>
      <w:r w:rsidRPr="00AA37A7">
        <w:rPr>
          <w:rFonts w:cs="Arial"/>
          <w:spacing w:val="-3"/>
        </w:rPr>
        <w:t>drive or shall be self</w:t>
      </w:r>
      <w:r w:rsidR="009945F4">
        <w:rPr>
          <w:rFonts w:cs="Arial"/>
          <w:spacing w:val="-3"/>
        </w:rPr>
        <w:t>-</w:t>
      </w:r>
      <w:r w:rsidRPr="00AA37A7">
        <w:rPr>
          <w:rFonts w:cs="Arial"/>
          <w:spacing w:val="-3"/>
        </w:rPr>
        <w:t xml:space="preserve">propelled and regulated to allow for calibration of the amount of material applied.  Non-truck mounted equipment for application of epoxy resin material shall </w:t>
      </w:r>
      <w:r w:rsidR="009945F4">
        <w:rPr>
          <w:rFonts w:cs="Arial"/>
          <w:spacing w:val="-3"/>
        </w:rPr>
        <w:t xml:space="preserve">also </w:t>
      </w:r>
      <w:r w:rsidRPr="00AA37A7">
        <w:rPr>
          <w:rFonts w:cs="Arial"/>
          <w:spacing w:val="-3"/>
        </w:rPr>
        <w:t>be self-propelled and regulated to allow for calibration of the amount of material applied.</w:t>
      </w:r>
    </w:p>
    <w:p w14:paraId="2F044EFE" w14:textId="77777777" w:rsidR="00131411" w:rsidRPr="00AA37A7" w:rsidRDefault="00131411" w:rsidP="00A32B8B">
      <w:pPr>
        <w:suppressAutoHyphens/>
        <w:ind w:left="360"/>
        <w:rPr>
          <w:rFonts w:cs="Arial"/>
        </w:rPr>
      </w:pPr>
    </w:p>
    <w:p w14:paraId="53573A0B" w14:textId="77777777" w:rsidR="007E7641" w:rsidRPr="00AA37A7" w:rsidRDefault="007E7641" w:rsidP="00A32B8B">
      <w:pPr>
        <w:suppressAutoHyphens/>
        <w:ind w:left="360"/>
        <w:rPr>
          <w:rFonts w:cs="Arial"/>
        </w:rPr>
      </w:pPr>
      <w:r w:rsidRPr="00AA37A7">
        <w:rPr>
          <w:rFonts w:cs="Arial"/>
          <w:b/>
        </w:rPr>
        <w:t>Section 704.03</w:t>
      </w:r>
      <w:r w:rsidRPr="00AA37A7">
        <w:rPr>
          <w:rFonts w:cs="Arial"/>
        </w:rPr>
        <w:t>(a</w:t>
      </w:r>
      <w:proofErr w:type="gramStart"/>
      <w:r w:rsidRPr="00AA37A7">
        <w:rPr>
          <w:rFonts w:cs="Arial"/>
        </w:rPr>
        <w:t>)2a</w:t>
      </w:r>
      <w:proofErr w:type="gramEnd"/>
      <w:r w:rsidRPr="00AA37A7">
        <w:rPr>
          <w:rFonts w:cs="Arial"/>
          <w:b/>
        </w:rPr>
        <w:t xml:space="preserve"> Thermoplastic (Class I)</w:t>
      </w:r>
      <w:r w:rsidRPr="00AA37A7">
        <w:rPr>
          <w:rFonts w:cs="Arial"/>
        </w:rPr>
        <w:t xml:space="preserve"> </w:t>
      </w:r>
      <w:r w:rsidR="00FE590B" w:rsidRPr="00AA37A7">
        <w:rPr>
          <w:rFonts w:cs="Arial"/>
        </w:rPr>
        <w:t>is</w:t>
      </w:r>
      <w:r w:rsidRPr="00AA37A7">
        <w:rPr>
          <w:rFonts w:cs="Arial"/>
        </w:rPr>
        <w:t xml:space="preserve"> replaced with the following:</w:t>
      </w:r>
    </w:p>
    <w:p w14:paraId="545A94AE" w14:textId="77777777" w:rsidR="007E7641" w:rsidRPr="00AA37A7" w:rsidRDefault="007E7641" w:rsidP="00A32B8B">
      <w:pPr>
        <w:suppressAutoHyphens/>
        <w:ind w:left="360"/>
        <w:rPr>
          <w:rFonts w:cs="Arial"/>
        </w:rPr>
      </w:pPr>
    </w:p>
    <w:p w14:paraId="3206CB80" w14:textId="77777777" w:rsidR="007E7641" w:rsidRPr="00AA37A7" w:rsidRDefault="007E7641" w:rsidP="00A32B8B">
      <w:pPr>
        <w:tabs>
          <w:tab w:val="left" w:pos="360"/>
        </w:tabs>
        <w:suppressAutoHyphens/>
        <w:ind w:left="720"/>
        <w:rPr>
          <w:rFonts w:cs="Arial"/>
          <w:spacing w:val="-3"/>
        </w:rPr>
      </w:pPr>
      <w:r w:rsidRPr="00AA37A7">
        <w:rPr>
          <w:rFonts w:cs="Arial"/>
          <w:b/>
        </w:rPr>
        <w:t>Thermoplastic (Class I)</w:t>
      </w:r>
      <w:r w:rsidRPr="00AA37A7">
        <w:rPr>
          <w:rFonts w:cs="Arial"/>
        </w:rPr>
        <w:t xml:space="preserve"> material shall be applied by screed </w:t>
      </w:r>
      <w:r w:rsidR="003F5646" w:rsidRPr="00AA37A7">
        <w:rPr>
          <w:rFonts w:cs="Arial"/>
        </w:rPr>
        <w:t>extrusion</w:t>
      </w:r>
      <w:r w:rsidRPr="00AA37A7">
        <w:rPr>
          <w:rFonts w:cs="Arial"/>
        </w:rPr>
        <w:t>, ribbon gun, or spray equipment.  Alkyd thermoplastic may be applied directly after the paving operations; however, hydrocarbon thermoplastic shall not be applied less than 30 days after the paving operations.</w:t>
      </w:r>
    </w:p>
    <w:p w14:paraId="49B9C3BE" w14:textId="77777777" w:rsidR="007E7641" w:rsidRPr="00AA37A7" w:rsidRDefault="007E7641" w:rsidP="00A32B8B">
      <w:pPr>
        <w:tabs>
          <w:tab w:val="left" w:pos="360"/>
        </w:tabs>
        <w:ind w:left="1440"/>
        <w:rPr>
          <w:rFonts w:cs="Arial"/>
        </w:rPr>
      </w:pPr>
    </w:p>
    <w:p w14:paraId="76972C7B" w14:textId="63D06B22" w:rsidR="007E7641" w:rsidRPr="00AA37A7" w:rsidRDefault="007E7641" w:rsidP="00A32B8B">
      <w:pPr>
        <w:tabs>
          <w:tab w:val="left" w:pos="360"/>
        </w:tabs>
        <w:ind w:left="720"/>
        <w:rPr>
          <w:rFonts w:cs="Arial"/>
        </w:rPr>
      </w:pPr>
      <w:r w:rsidRPr="00AA37A7">
        <w:rPr>
          <w:rFonts w:cs="Arial"/>
        </w:rPr>
        <w:t xml:space="preserve">Alkyd and hydrocarbon materials shall not be mixed together.  </w:t>
      </w:r>
      <w:r w:rsidR="00950D95">
        <w:rPr>
          <w:rFonts w:cs="Arial"/>
        </w:rPr>
        <w:t>The Contractor shall ensure e</w:t>
      </w:r>
      <w:r w:rsidRPr="00AA37A7">
        <w:rPr>
          <w:rFonts w:cs="Arial"/>
        </w:rPr>
        <w:t xml:space="preserve">quipment </w:t>
      </w:r>
      <w:r w:rsidR="00950D95">
        <w:rPr>
          <w:rFonts w:cs="Arial"/>
        </w:rPr>
        <w:t xml:space="preserve">is </w:t>
      </w:r>
      <w:r w:rsidRPr="00AA37A7">
        <w:rPr>
          <w:rFonts w:cs="Arial"/>
        </w:rPr>
        <w:t xml:space="preserve">thoroughly cleaned </w:t>
      </w:r>
      <w:r w:rsidR="00950D95">
        <w:rPr>
          <w:rFonts w:cs="Arial"/>
        </w:rPr>
        <w:t xml:space="preserve">when </w:t>
      </w:r>
      <w:r w:rsidRPr="00AA37A7">
        <w:rPr>
          <w:rFonts w:cs="Arial"/>
        </w:rPr>
        <w:t>color</w:t>
      </w:r>
      <w:r w:rsidR="00950D95">
        <w:rPr>
          <w:rFonts w:cs="Arial"/>
        </w:rPr>
        <w:t>s</w:t>
      </w:r>
      <w:r w:rsidRPr="00AA37A7">
        <w:rPr>
          <w:rFonts w:cs="Arial"/>
        </w:rPr>
        <w:t xml:space="preserve"> or types of material are changed.</w:t>
      </w:r>
    </w:p>
    <w:p w14:paraId="2092706F" w14:textId="77777777" w:rsidR="007E7641" w:rsidRPr="00AA37A7" w:rsidRDefault="007E7641" w:rsidP="00A32B8B">
      <w:pPr>
        <w:tabs>
          <w:tab w:val="left" w:pos="360"/>
        </w:tabs>
        <w:ind w:left="1440"/>
        <w:rPr>
          <w:rFonts w:cs="Arial"/>
        </w:rPr>
      </w:pPr>
    </w:p>
    <w:p w14:paraId="2CF00EA5" w14:textId="630C385B" w:rsidR="007E7641" w:rsidRPr="00AA37A7" w:rsidRDefault="007E7641" w:rsidP="00A32B8B">
      <w:pPr>
        <w:tabs>
          <w:tab w:val="left" w:pos="360"/>
        </w:tabs>
        <w:suppressAutoHyphens/>
        <w:ind w:left="720"/>
        <w:rPr>
          <w:rFonts w:cs="Arial"/>
        </w:rPr>
      </w:pPr>
      <w:r w:rsidRPr="00AA37A7">
        <w:rPr>
          <w:rFonts w:cs="Arial"/>
        </w:rPr>
        <w:t>Thermoplastic shall not be applied over existing pavement markings of other materials unless the existing marking is 90 percent worn away, obscured</w:t>
      </w:r>
      <w:r w:rsidR="00950D95">
        <w:rPr>
          <w:rFonts w:cs="Arial"/>
        </w:rPr>
        <w:t>,</w:t>
      </w:r>
      <w:r w:rsidRPr="00AA37A7">
        <w:rPr>
          <w:rFonts w:cs="Arial"/>
        </w:rPr>
        <w:t xml:space="preserve"> or eradicated.  Thermoplastic </w:t>
      </w:r>
      <w:r w:rsidR="00B501AC" w:rsidRPr="00AA37A7">
        <w:rPr>
          <w:rFonts w:cs="Arial"/>
        </w:rPr>
        <w:t>shall only</w:t>
      </w:r>
      <w:r w:rsidRPr="00AA37A7">
        <w:rPr>
          <w:rFonts w:cs="Arial"/>
        </w:rPr>
        <w:t xml:space="preserve"> </w:t>
      </w:r>
      <w:r w:rsidR="002A63D5" w:rsidRPr="00AA37A7">
        <w:rPr>
          <w:rFonts w:cs="Arial"/>
        </w:rPr>
        <w:t xml:space="preserve">be </w:t>
      </w:r>
      <w:r w:rsidRPr="00AA37A7">
        <w:rPr>
          <w:rFonts w:cs="Arial"/>
        </w:rPr>
        <w:t xml:space="preserve">applied over existing thermoplastic markings if the existing thermoplastic markings </w:t>
      </w:r>
      <w:r w:rsidR="00950D95">
        <w:rPr>
          <w:rFonts w:cs="Arial"/>
        </w:rPr>
        <w:t>are</w:t>
      </w:r>
      <w:r w:rsidRPr="00AA37A7">
        <w:rPr>
          <w:rFonts w:cs="Arial"/>
        </w:rPr>
        <w:t xml:space="preserve"> clean and not chalk</w:t>
      </w:r>
      <w:r w:rsidR="00950D95">
        <w:rPr>
          <w:rFonts w:cs="Arial"/>
        </w:rPr>
        <w:t xml:space="preserve">y, chipped or </w:t>
      </w:r>
      <w:r w:rsidRPr="00AA37A7">
        <w:rPr>
          <w:rFonts w:cs="Arial"/>
        </w:rPr>
        <w:t>powdery</w:t>
      </w:r>
      <w:r w:rsidR="00950D95">
        <w:rPr>
          <w:rFonts w:cs="Arial"/>
        </w:rPr>
        <w:t xml:space="preserve"> in appearance or condition</w:t>
      </w:r>
      <w:r w:rsidRPr="00AA37A7">
        <w:rPr>
          <w:rFonts w:cs="Arial"/>
          <w:color w:val="00B050"/>
        </w:rPr>
        <w:t>.</w:t>
      </w:r>
    </w:p>
    <w:p w14:paraId="106E8BE3" w14:textId="77777777" w:rsidR="00C044F0" w:rsidRPr="00AA37A7" w:rsidRDefault="00C044F0" w:rsidP="00A32B8B">
      <w:pPr>
        <w:suppressAutoHyphens/>
        <w:ind w:left="1080"/>
        <w:rPr>
          <w:rFonts w:cs="Arial"/>
        </w:rPr>
      </w:pPr>
    </w:p>
    <w:p w14:paraId="7BF942ED" w14:textId="2C595158" w:rsidR="00C044F0" w:rsidRPr="00AA37A7" w:rsidRDefault="00C044F0" w:rsidP="00A32B8B">
      <w:pPr>
        <w:suppressAutoHyphens/>
        <w:ind w:left="360"/>
        <w:rPr>
          <w:rFonts w:cs="Arial"/>
        </w:rPr>
      </w:pPr>
      <w:r w:rsidRPr="00AA37A7">
        <w:rPr>
          <w:rFonts w:cs="Arial"/>
          <w:b/>
        </w:rPr>
        <w:t>Section 704.03</w:t>
      </w:r>
      <w:r w:rsidRPr="00AA37A7">
        <w:rPr>
          <w:rFonts w:cs="Arial"/>
        </w:rPr>
        <w:t>(a)2b</w:t>
      </w:r>
      <w:r w:rsidRPr="00AA37A7">
        <w:rPr>
          <w:rFonts w:cs="Arial"/>
          <w:b/>
        </w:rPr>
        <w:t xml:space="preserve"> </w:t>
      </w:r>
      <w:r w:rsidR="00E0443C" w:rsidRPr="00AA37A7">
        <w:rPr>
          <w:rFonts w:cs="Arial"/>
          <w:b/>
        </w:rPr>
        <w:t>Polyester</w:t>
      </w:r>
      <w:bookmarkStart w:id="6" w:name="_GoBack"/>
      <w:bookmarkEnd w:id="6"/>
      <w:r w:rsidRPr="00AA37A7">
        <w:rPr>
          <w:rFonts w:cs="Arial"/>
          <w:b/>
        </w:rPr>
        <w:t xml:space="preserve"> Resin (Class II)</w:t>
      </w:r>
      <w:r w:rsidRPr="00AA37A7">
        <w:rPr>
          <w:rFonts w:cs="Arial"/>
        </w:rPr>
        <w:t xml:space="preserve"> </w:t>
      </w:r>
      <w:r w:rsidR="00FE590B" w:rsidRPr="00AA37A7">
        <w:rPr>
          <w:rFonts w:cs="Arial"/>
        </w:rPr>
        <w:t>is</w:t>
      </w:r>
      <w:r w:rsidRPr="00AA37A7">
        <w:rPr>
          <w:rFonts w:cs="Arial"/>
        </w:rPr>
        <w:t xml:space="preserve"> replaced with the following:</w:t>
      </w:r>
    </w:p>
    <w:p w14:paraId="24897888" w14:textId="77777777" w:rsidR="00C044F0" w:rsidRPr="00AA37A7" w:rsidRDefault="00C044F0" w:rsidP="00A32B8B">
      <w:pPr>
        <w:suppressAutoHyphens/>
        <w:ind w:left="360"/>
        <w:rPr>
          <w:rFonts w:cs="Arial"/>
        </w:rPr>
      </w:pPr>
    </w:p>
    <w:p w14:paraId="48E1CBC1" w14:textId="77777777" w:rsidR="00C044F0" w:rsidRPr="00AA37A7" w:rsidRDefault="00C044F0" w:rsidP="00A32B8B">
      <w:pPr>
        <w:tabs>
          <w:tab w:val="left" w:pos="360"/>
        </w:tabs>
        <w:suppressAutoHyphens/>
        <w:ind w:left="720"/>
        <w:rPr>
          <w:rFonts w:cs="Arial"/>
        </w:rPr>
      </w:pPr>
      <w:r w:rsidRPr="00AA37A7">
        <w:rPr>
          <w:rFonts w:cs="Arial"/>
          <w:b/>
        </w:rPr>
        <w:t>Preformed Thermoplastic (Class II)</w:t>
      </w:r>
      <w:r w:rsidRPr="00AA37A7">
        <w:rPr>
          <w:rFonts w:cs="Arial"/>
          <w:b/>
          <w:color w:val="00B050"/>
        </w:rPr>
        <w:t xml:space="preserve"> </w:t>
      </w:r>
      <w:r w:rsidRPr="00AA37A7">
        <w:rPr>
          <w:rFonts w:cs="Arial"/>
        </w:rPr>
        <w:t xml:space="preserve">material shall be installed per the manufacturer’s recommendations.  When markings are installed on hydraulic cement concrete pavement, primer shall be applied </w:t>
      </w:r>
      <w:r w:rsidR="003F5646" w:rsidRPr="00AA37A7">
        <w:rPr>
          <w:rFonts w:cs="Arial"/>
        </w:rPr>
        <w:t xml:space="preserve">first </w:t>
      </w:r>
      <w:r w:rsidRPr="00AA37A7">
        <w:rPr>
          <w:rFonts w:cs="Arial"/>
        </w:rPr>
        <w:t>in accordance with manufacturer’s requirements.</w:t>
      </w:r>
    </w:p>
    <w:p w14:paraId="1952767E" w14:textId="77777777" w:rsidR="004A41FD" w:rsidRPr="00AA37A7" w:rsidRDefault="004A41FD" w:rsidP="00A32B8B">
      <w:pPr>
        <w:tabs>
          <w:tab w:val="left" w:pos="360"/>
        </w:tabs>
        <w:suppressAutoHyphens/>
        <w:ind w:left="720"/>
        <w:rPr>
          <w:rFonts w:cs="Arial"/>
        </w:rPr>
      </w:pPr>
    </w:p>
    <w:p w14:paraId="0B988F47" w14:textId="79CBF0C0" w:rsidR="004A41FD" w:rsidRPr="00AA37A7" w:rsidRDefault="004A41FD" w:rsidP="00A32B8B">
      <w:pPr>
        <w:pStyle w:val="ListParagraph"/>
        <w:tabs>
          <w:tab w:val="left" w:pos="360"/>
        </w:tabs>
        <w:suppressAutoHyphens/>
        <w:jc w:val="both"/>
      </w:pPr>
      <w:r w:rsidRPr="00AA37A7">
        <w:t xml:space="preserve">Additional glass beads shall be applied evenly to the surface of the preformed thermoplastic material for messages and symbols immediately after installation </w:t>
      </w:r>
      <w:r w:rsidR="00950D95" w:rsidRPr="00AA37A7">
        <w:t xml:space="preserve">at the rate of 7 pounds per 100 square feet to facilitate embedment </w:t>
      </w:r>
      <w:r w:rsidRPr="00AA37A7">
        <w:t>while the material is in a softened state</w:t>
      </w:r>
      <w:r w:rsidR="003F5646" w:rsidRPr="00AA37A7">
        <w:t xml:space="preserve"> </w:t>
      </w:r>
      <w:r w:rsidRPr="00AA37A7">
        <w:t>using manufacturer approved equipment, bead package</w:t>
      </w:r>
      <w:r w:rsidR="003F5646" w:rsidRPr="00AA37A7">
        <w:t>,</w:t>
      </w:r>
      <w:r w:rsidRPr="00AA37A7">
        <w:t xml:space="preserve"> and methods.</w:t>
      </w:r>
    </w:p>
    <w:p w14:paraId="76BD3F8D" w14:textId="77777777" w:rsidR="004A41FD" w:rsidRPr="00AA37A7" w:rsidRDefault="004A41FD" w:rsidP="00A32B8B">
      <w:pPr>
        <w:suppressAutoHyphens/>
        <w:ind w:left="1080"/>
        <w:rPr>
          <w:rFonts w:cs="Arial"/>
        </w:rPr>
      </w:pPr>
    </w:p>
    <w:p w14:paraId="553BFD3B" w14:textId="77777777" w:rsidR="00C044F0" w:rsidRPr="00AA37A7" w:rsidRDefault="00C044F0" w:rsidP="00A32B8B">
      <w:pPr>
        <w:suppressAutoHyphens/>
        <w:ind w:left="360"/>
        <w:rPr>
          <w:rFonts w:cs="Arial"/>
        </w:rPr>
      </w:pPr>
      <w:r w:rsidRPr="00AA37A7">
        <w:rPr>
          <w:rFonts w:cs="Arial"/>
          <w:b/>
        </w:rPr>
        <w:t>Section 704.04—Measurement and Payment</w:t>
      </w:r>
      <w:r w:rsidRPr="00AA37A7">
        <w:rPr>
          <w:rFonts w:cs="Arial"/>
        </w:rPr>
        <w:t xml:space="preserve"> is amended to replace paragraphs two and three with the following:</w:t>
      </w:r>
    </w:p>
    <w:p w14:paraId="796EA7C2" w14:textId="77777777" w:rsidR="00C044F0" w:rsidRPr="00AA37A7" w:rsidRDefault="00C044F0" w:rsidP="00A32B8B">
      <w:pPr>
        <w:ind w:left="1080"/>
        <w:rPr>
          <w:rFonts w:cs="Arial"/>
        </w:rPr>
      </w:pPr>
    </w:p>
    <w:p w14:paraId="2526A9D3" w14:textId="77777777" w:rsidR="00C044F0" w:rsidRPr="00AA37A7" w:rsidRDefault="00C044F0" w:rsidP="00A32B8B">
      <w:pPr>
        <w:tabs>
          <w:tab w:val="left" w:pos="360"/>
        </w:tabs>
        <w:ind w:left="720"/>
        <w:rPr>
          <w:rFonts w:cs="Arial"/>
        </w:rPr>
      </w:pPr>
      <w:r w:rsidRPr="00AA37A7">
        <w:rPr>
          <w:rFonts w:cs="Arial"/>
          <w:b/>
        </w:rPr>
        <w:t>Pavement message markings</w:t>
      </w:r>
      <w:r w:rsidRPr="00AA37A7">
        <w:rPr>
          <w:rFonts w:cs="Arial"/>
        </w:rPr>
        <w:t xml:space="preserve"> will be measured </w:t>
      </w:r>
      <w:r w:rsidR="00FE590B" w:rsidRPr="00AA37A7">
        <w:rPr>
          <w:rFonts w:cs="Arial"/>
        </w:rPr>
        <w:t xml:space="preserve">in units of each or linear feet </w:t>
      </w:r>
      <w:r w:rsidRPr="00AA37A7">
        <w:rPr>
          <w:rFonts w:cs="Arial"/>
        </w:rPr>
        <w:t xml:space="preserve">and </w:t>
      </w:r>
      <w:r w:rsidR="00FE590B" w:rsidRPr="00AA37A7">
        <w:rPr>
          <w:rFonts w:cs="Arial"/>
        </w:rPr>
        <w:t xml:space="preserve">will be </w:t>
      </w:r>
      <w:r w:rsidRPr="00AA37A7">
        <w:rPr>
          <w:rFonts w:cs="Arial"/>
        </w:rPr>
        <w:t xml:space="preserve">paid for at the contract unit price per each per location or linear foot as applicable for the </w:t>
      </w:r>
      <w:r w:rsidR="005F7042" w:rsidRPr="00AA37A7">
        <w:rPr>
          <w:rFonts w:cs="Arial"/>
        </w:rPr>
        <w:t xml:space="preserve">size and/or </w:t>
      </w:r>
      <w:r w:rsidRPr="00AA37A7">
        <w:rPr>
          <w:rFonts w:cs="Arial"/>
        </w:rPr>
        <w:t>type and class specified.  This price shall include the pavement marking material, surface preparation, quality control tests, daily log, guarding devices, primer/adhesive, and glass beads.</w:t>
      </w:r>
    </w:p>
    <w:p w14:paraId="574DD04E" w14:textId="77777777" w:rsidR="00C044F0" w:rsidRPr="00AA37A7" w:rsidRDefault="00C044F0" w:rsidP="00A32B8B">
      <w:pPr>
        <w:tabs>
          <w:tab w:val="left" w:pos="360"/>
        </w:tabs>
        <w:ind w:left="720"/>
        <w:rPr>
          <w:rFonts w:cs="Arial"/>
        </w:rPr>
      </w:pPr>
    </w:p>
    <w:p w14:paraId="5F3D1334" w14:textId="6ED1590A" w:rsidR="00C044F0" w:rsidRPr="00AA37A7" w:rsidRDefault="00C044F0" w:rsidP="00A32B8B">
      <w:pPr>
        <w:tabs>
          <w:tab w:val="left" w:pos="360"/>
        </w:tabs>
        <w:ind w:left="720"/>
        <w:rPr>
          <w:rFonts w:cs="Arial"/>
        </w:rPr>
      </w:pPr>
      <w:r w:rsidRPr="00AA37A7">
        <w:rPr>
          <w:rFonts w:cs="Arial"/>
          <w:b/>
        </w:rPr>
        <w:t>Pavement markers</w:t>
      </w:r>
      <w:r w:rsidRPr="00AA37A7">
        <w:rPr>
          <w:rFonts w:cs="Arial"/>
        </w:rPr>
        <w:t xml:space="preserve"> will be measured </w:t>
      </w:r>
      <w:r w:rsidR="00FE590B" w:rsidRPr="00AA37A7">
        <w:rPr>
          <w:rFonts w:cs="Arial"/>
        </w:rPr>
        <w:t>in units of each</w:t>
      </w:r>
      <w:r w:rsidR="00EE2DE2" w:rsidRPr="00AA37A7">
        <w:rPr>
          <w:rFonts w:cs="Arial"/>
        </w:rPr>
        <w:t xml:space="preserve"> for the type specified</w:t>
      </w:r>
      <w:r w:rsidR="00FE590B" w:rsidRPr="00AA37A7">
        <w:rPr>
          <w:rFonts w:cs="Arial"/>
        </w:rPr>
        <w:t xml:space="preserve"> </w:t>
      </w:r>
      <w:r w:rsidRPr="00AA37A7">
        <w:rPr>
          <w:rFonts w:cs="Arial"/>
        </w:rPr>
        <w:t xml:space="preserve">and </w:t>
      </w:r>
      <w:r w:rsidR="00FE590B" w:rsidRPr="00AA37A7">
        <w:rPr>
          <w:rFonts w:cs="Arial"/>
        </w:rPr>
        <w:t xml:space="preserve">will be </w:t>
      </w:r>
      <w:r w:rsidRPr="00AA37A7">
        <w:rPr>
          <w:rFonts w:cs="Arial"/>
        </w:rPr>
        <w:t xml:space="preserve">paid for at the contract unit price per each.  </w:t>
      </w:r>
      <w:r w:rsidR="003F5646" w:rsidRPr="00AA37A7">
        <w:rPr>
          <w:rFonts w:cs="Arial"/>
        </w:rPr>
        <w:t xml:space="preserve">This </w:t>
      </w:r>
      <w:r w:rsidRPr="00AA37A7">
        <w:rPr>
          <w:rFonts w:cs="Arial"/>
        </w:rPr>
        <w:t xml:space="preserve">price shall include </w:t>
      </w:r>
      <w:r w:rsidR="00D62B7C">
        <w:rPr>
          <w:rFonts w:cs="Arial"/>
        </w:rPr>
        <w:t xml:space="preserve">pavement cutting, </w:t>
      </w:r>
      <w:r w:rsidRPr="00AA37A7">
        <w:rPr>
          <w:rFonts w:cs="Arial"/>
        </w:rPr>
        <w:t xml:space="preserve">surface preparation, </w:t>
      </w:r>
      <w:r w:rsidR="00D62B7C">
        <w:rPr>
          <w:rFonts w:cs="Arial"/>
        </w:rPr>
        <w:t xml:space="preserve">primer if required, </w:t>
      </w:r>
      <w:r w:rsidRPr="00AA37A7">
        <w:rPr>
          <w:rFonts w:cs="Arial"/>
        </w:rPr>
        <w:t>prismatic retroreflectors, adhesive, and castings.</w:t>
      </w:r>
    </w:p>
    <w:p w14:paraId="5B2CAF00" w14:textId="77777777" w:rsidR="00D62B7C" w:rsidRPr="00AA37A7" w:rsidRDefault="00D62B7C" w:rsidP="00A32B8B">
      <w:pPr>
        <w:tabs>
          <w:tab w:val="left" w:pos="720"/>
        </w:tabs>
        <w:ind w:left="720"/>
        <w:rPr>
          <w:rFonts w:cs="Arial"/>
        </w:rPr>
      </w:pPr>
    </w:p>
    <w:p w14:paraId="121FDB61" w14:textId="77777777" w:rsidR="00C044F0" w:rsidRPr="00AA37A7" w:rsidRDefault="00C044F0" w:rsidP="00A32B8B">
      <w:pPr>
        <w:ind w:left="1260" w:hanging="540"/>
        <w:rPr>
          <w:rFonts w:cs="Arial"/>
        </w:rPr>
      </w:pPr>
      <w:r w:rsidRPr="00AA37A7">
        <w:rPr>
          <w:rFonts w:cs="Arial"/>
        </w:rPr>
        <w:t>Payment will be made under:</w:t>
      </w:r>
    </w:p>
    <w:p w14:paraId="6B2FC39F" w14:textId="77777777" w:rsidR="00C044F0" w:rsidRPr="00AA37A7" w:rsidRDefault="00C044F0" w:rsidP="00A32B8B">
      <w:pPr>
        <w:suppressAutoHyphens/>
        <w:ind w:left="720"/>
        <w:rPr>
          <w:rFonts w:cs="Arial"/>
        </w:rPr>
      </w:pPr>
    </w:p>
    <w:tbl>
      <w:tblPr>
        <w:tblW w:w="8640" w:type="dxa"/>
        <w:tblInd w:w="918" w:type="dxa"/>
        <w:tblLayout w:type="fixed"/>
        <w:tblLook w:val="0000" w:firstRow="0" w:lastRow="0" w:firstColumn="0" w:lastColumn="0" w:noHBand="0" w:noVBand="0"/>
      </w:tblPr>
      <w:tblGrid>
        <w:gridCol w:w="6570"/>
        <w:gridCol w:w="2070"/>
      </w:tblGrid>
      <w:tr w:rsidR="00C044F0" w:rsidRPr="00A32B8B" w14:paraId="1B0C57EF" w14:textId="77777777" w:rsidTr="00A32B8B">
        <w:tc>
          <w:tcPr>
            <w:tcW w:w="6570" w:type="dxa"/>
          </w:tcPr>
          <w:p w14:paraId="5AE23267" w14:textId="77777777" w:rsidR="00C044F0" w:rsidRDefault="00C044F0" w:rsidP="00D62B7C">
            <w:pPr>
              <w:tabs>
                <w:tab w:val="left" w:pos="-1440"/>
                <w:tab w:val="left" w:pos="-1080"/>
                <w:tab w:val="left" w:pos="-720"/>
                <w:tab w:val="left" w:pos="-360"/>
                <w:tab w:val="left" w:pos="720"/>
                <w:tab w:val="left" w:pos="6480"/>
                <w:tab w:val="left" w:pos="7920"/>
                <w:tab w:val="left" w:pos="8280"/>
                <w:tab w:val="left" w:pos="8640"/>
                <w:tab w:val="left" w:pos="9000"/>
                <w:tab w:val="left" w:pos="9360"/>
              </w:tabs>
              <w:suppressAutoHyphens/>
              <w:rPr>
                <w:rFonts w:cs="Arial"/>
                <w:b/>
              </w:rPr>
            </w:pPr>
            <w:r w:rsidRPr="00A32B8B">
              <w:rPr>
                <w:rFonts w:cs="Arial"/>
                <w:b/>
              </w:rPr>
              <w:t>Pay Item</w:t>
            </w:r>
          </w:p>
          <w:p w14:paraId="5295EE84" w14:textId="7051C493" w:rsidR="00A32B8B" w:rsidRPr="00A32B8B" w:rsidRDefault="00A32B8B" w:rsidP="00D62B7C">
            <w:pPr>
              <w:tabs>
                <w:tab w:val="left" w:pos="-1440"/>
                <w:tab w:val="left" w:pos="-1080"/>
                <w:tab w:val="left" w:pos="-720"/>
                <w:tab w:val="left" w:pos="-360"/>
                <w:tab w:val="left" w:pos="720"/>
                <w:tab w:val="left" w:pos="6480"/>
                <w:tab w:val="left" w:pos="7920"/>
                <w:tab w:val="left" w:pos="8280"/>
                <w:tab w:val="left" w:pos="8640"/>
                <w:tab w:val="left" w:pos="9000"/>
                <w:tab w:val="left" w:pos="9360"/>
              </w:tabs>
              <w:suppressAutoHyphens/>
              <w:rPr>
                <w:rFonts w:cs="Arial"/>
              </w:rPr>
            </w:pPr>
          </w:p>
        </w:tc>
        <w:tc>
          <w:tcPr>
            <w:tcW w:w="2070" w:type="dxa"/>
          </w:tcPr>
          <w:p w14:paraId="32B47F2C" w14:textId="77777777" w:rsidR="00C044F0" w:rsidRDefault="00C044F0" w:rsidP="00D62B7C">
            <w:pPr>
              <w:tabs>
                <w:tab w:val="left" w:pos="-1440"/>
                <w:tab w:val="left" w:pos="-1080"/>
                <w:tab w:val="left" w:pos="-720"/>
                <w:tab w:val="left" w:pos="-360"/>
                <w:tab w:val="left" w:pos="720"/>
                <w:tab w:val="left" w:pos="6480"/>
                <w:tab w:val="left" w:pos="7920"/>
                <w:tab w:val="left" w:pos="8280"/>
                <w:tab w:val="left" w:pos="8640"/>
                <w:tab w:val="left" w:pos="9000"/>
                <w:tab w:val="left" w:pos="9360"/>
              </w:tabs>
              <w:suppressAutoHyphens/>
              <w:rPr>
                <w:rFonts w:cs="Arial"/>
                <w:b/>
              </w:rPr>
            </w:pPr>
            <w:r w:rsidRPr="00A32B8B">
              <w:rPr>
                <w:rFonts w:cs="Arial"/>
                <w:b/>
              </w:rPr>
              <w:t>Pay Unit</w:t>
            </w:r>
          </w:p>
          <w:p w14:paraId="68623807" w14:textId="0BEF23A2" w:rsidR="00A32B8B" w:rsidRPr="00A32B8B" w:rsidRDefault="00A32B8B" w:rsidP="00D62B7C">
            <w:pPr>
              <w:tabs>
                <w:tab w:val="left" w:pos="-1440"/>
                <w:tab w:val="left" w:pos="-1080"/>
                <w:tab w:val="left" w:pos="-720"/>
                <w:tab w:val="left" w:pos="-360"/>
                <w:tab w:val="left" w:pos="720"/>
                <w:tab w:val="left" w:pos="6480"/>
                <w:tab w:val="left" w:pos="7920"/>
                <w:tab w:val="left" w:pos="8280"/>
                <w:tab w:val="left" w:pos="8640"/>
                <w:tab w:val="left" w:pos="9000"/>
                <w:tab w:val="left" w:pos="9360"/>
              </w:tabs>
              <w:suppressAutoHyphens/>
              <w:rPr>
                <w:rFonts w:cs="Arial"/>
              </w:rPr>
            </w:pPr>
          </w:p>
        </w:tc>
      </w:tr>
      <w:tr w:rsidR="00C044F0" w:rsidRPr="00AA37A7" w14:paraId="24891E61" w14:textId="77777777" w:rsidTr="00A32B8B">
        <w:tc>
          <w:tcPr>
            <w:tcW w:w="6570" w:type="dxa"/>
          </w:tcPr>
          <w:p w14:paraId="23EB8B9C" w14:textId="77777777" w:rsidR="00C044F0" w:rsidRPr="00AA37A7" w:rsidRDefault="00C044F0" w:rsidP="00740B20">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rPr>
                <w:rFonts w:cs="Arial"/>
              </w:rPr>
            </w:pPr>
            <w:r w:rsidRPr="00AA37A7">
              <w:rPr>
                <w:rFonts w:cs="Arial"/>
              </w:rPr>
              <w:t>Pavement message marking (</w:t>
            </w:r>
            <w:r w:rsidR="00740B20" w:rsidRPr="00AA37A7">
              <w:rPr>
                <w:rFonts w:cs="Arial"/>
              </w:rPr>
              <w:t xml:space="preserve">Symbol or Text, </w:t>
            </w:r>
            <w:r w:rsidR="005F7042" w:rsidRPr="00AA37A7">
              <w:rPr>
                <w:rFonts w:cs="Arial"/>
              </w:rPr>
              <w:t>Size</w:t>
            </w:r>
            <w:r w:rsidR="00740B20" w:rsidRPr="00AA37A7">
              <w:rPr>
                <w:rFonts w:cs="Arial"/>
              </w:rPr>
              <w:t>,</w:t>
            </w:r>
            <w:r w:rsidR="005F7042" w:rsidRPr="00AA37A7">
              <w:rPr>
                <w:rFonts w:cs="Arial"/>
              </w:rPr>
              <w:t xml:space="preserve"> T</w:t>
            </w:r>
            <w:r w:rsidRPr="00AA37A7">
              <w:rPr>
                <w:rFonts w:cs="Arial"/>
              </w:rPr>
              <w:t xml:space="preserve">ype and </w:t>
            </w:r>
            <w:r w:rsidR="005F7042" w:rsidRPr="00AA37A7">
              <w:rPr>
                <w:rFonts w:cs="Arial"/>
              </w:rPr>
              <w:t>C</w:t>
            </w:r>
            <w:r w:rsidRPr="00AA37A7">
              <w:rPr>
                <w:rFonts w:cs="Arial"/>
              </w:rPr>
              <w:t>lass)</w:t>
            </w:r>
          </w:p>
        </w:tc>
        <w:tc>
          <w:tcPr>
            <w:tcW w:w="2070" w:type="dxa"/>
          </w:tcPr>
          <w:p w14:paraId="1E57ACB3" w14:textId="77777777" w:rsidR="00C044F0" w:rsidRPr="00AA37A7" w:rsidRDefault="00C044F0" w:rsidP="003F3843">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rPr>
                <w:rFonts w:cs="Arial"/>
              </w:rPr>
            </w:pPr>
            <w:r w:rsidRPr="00AA37A7">
              <w:rPr>
                <w:rFonts w:cs="Arial"/>
              </w:rPr>
              <w:t>Each or linear foot</w:t>
            </w:r>
          </w:p>
        </w:tc>
      </w:tr>
      <w:tr w:rsidR="00C044F0" w:rsidRPr="00AA37A7" w14:paraId="7E069B8C" w14:textId="77777777" w:rsidTr="00A32B8B">
        <w:tc>
          <w:tcPr>
            <w:tcW w:w="6570" w:type="dxa"/>
          </w:tcPr>
          <w:p w14:paraId="3B5F306D" w14:textId="7036A470" w:rsidR="00C044F0" w:rsidRPr="00AA37A7" w:rsidRDefault="00C044F0" w:rsidP="00D62B7C">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ind w:left="162" w:hanging="162"/>
              <w:rPr>
                <w:rFonts w:cs="Arial"/>
              </w:rPr>
            </w:pPr>
            <w:r w:rsidRPr="00AA37A7">
              <w:rPr>
                <w:rFonts w:cs="Arial"/>
              </w:rPr>
              <w:t>(T</w:t>
            </w:r>
            <w:r w:rsidR="00D62B7C">
              <w:rPr>
                <w:rFonts w:cs="Arial"/>
              </w:rPr>
              <w:t>ype</w:t>
            </w:r>
            <w:r w:rsidRPr="00AA37A7">
              <w:rPr>
                <w:rFonts w:cs="Arial"/>
              </w:rPr>
              <w:t>)Pavement marker (type pavement)</w:t>
            </w:r>
          </w:p>
        </w:tc>
        <w:tc>
          <w:tcPr>
            <w:tcW w:w="2070" w:type="dxa"/>
          </w:tcPr>
          <w:p w14:paraId="4DD1A07C" w14:textId="77777777" w:rsidR="00C044F0" w:rsidRPr="00AA37A7" w:rsidRDefault="00C044F0" w:rsidP="003F3843">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rPr>
                <w:rFonts w:cs="Arial"/>
              </w:rPr>
            </w:pPr>
            <w:r w:rsidRPr="00AA37A7">
              <w:rPr>
                <w:rFonts w:cs="Arial"/>
              </w:rPr>
              <w:t>Each</w:t>
            </w:r>
          </w:p>
        </w:tc>
      </w:tr>
      <w:tr w:rsidR="00E96879" w:rsidRPr="00AA37A7" w14:paraId="026C302D" w14:textId="77777777" w:rsidTr="00A32B8B">
        <w:tc>
          <w:tcPr>
            <w:tcW w:w="6570" w:type="dxa"/>
          </w:tcPr>
          <w:p w14:paraId="5E8A3647" w14:textId="77777777" w:rsidR="00C044F0" w:rsidRPr="00AA37A7" w:rsidRDefault="00C044F0" w:rsidP="003F3843">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ind w:left="162" w:hanging="162"/>
              <w:rPr>
                <w:rFonts w:cs="Arial"/>
              </w:rPr>
            </w:pPr>
          </w:p>
        </w:tc>
        <w:tc>
          <w:tcPr>
            <w:tcW w:w="2070" w:type="dxa"/>
          </w:tcPr>
          <w:p w14:paraId="77513BB3" w14:textId="77777777" w:rsidR="00C044F0" w:rsidRPr="00AA37A7" w:rsidRDefault="00C044F0" w:rsidP="003F3843">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rPr>
                <w:rFonts w:cs="Arial"/>
              </w:rPr>
            </w:pPr>
          </w:p>
        </w:tc>
      </w:tr>
    </w:tbl>
    <w:p w14:paraId="0B80E26D" w14:textId="77777777" w:rsidR="003A0B70" w:rsidRPr="00AA37A7" w:rsidRDefault="003A0B70" w:rsidP="00A32B8B">
      <w:pPr>
        <w:ind w:left="360"/>
        <w:rPr>
          <w:rFonts w:cs="Arial"/>
        </w:rPr>
      </w:pPr>
    </w:p>
    <w:p w14:paraId="6A7B2C4A" w14:textId="77777777" w:rsidR="00C044F0" w:rsidRPr="00AA37A7" w:rsidRDefault="003A0B70" w:rsidP="00A32B8B">
      <w:pPr>
        <w:ind w:left="360"/>
        <w:rPr>
          <w:rFonts w:cs="Arial"/>
        </w:rPr>
      </w:pPr>
      <w:r w:rsidRPr="00AA37A7">
        <w:rPr>
          <w:rFonts w:cs="Arial"/>
        </w:rPr>
        <w:br w:type="page"/>
      </w:r>
      <w:r w:rsidRPr="00AA37A7">
        <w:rPr>
          <w:rFonts w:cs="Arial"/>
          <w:b/>
        </w:rPr>
        <w:t xml:space="preserve">Section 704—PAVEMENT MARKINGS AND MARKERS </w:t>
      </w:r>
      <w:r w:rsidRPr="00AA37A7">
        <w:rPr>
          <w:rFonts w:cs="Arial"/>
        </w:rPr>
        <w:t>of the Specifications is amended as follows:</w:t>
      </w:r>
    </w:p>
    <w:p w14:paraId="125F08AA" w14:textId="77777777" w:rsidR="003A0B70" w:rsidRPr="00AA37A7" w:rsidRDefault="003A0B70" w:rsidP="00A32B8B">
      <w:pPr>
        <w:ind w:left="360"/>
        <w:rPr>
          <w:rFonts w:cs="Arial"/>
        </w:rPr>
      </w:pPr>
    </w:p>
    <w:p w14:paraId="62DC1AA0" w14:textId="26A44A2D" w:rsidR="003A0B70" w:rsidRPr="00AA37A7" w:rsidRDefault="003A0B70" w:rsidP="00A32B8B">
      <w:pPr>
        <w:ind w:left="720"/>
        <w:rPr>
          <w:rFonts w:cs="Arial"/>
        </w:rPr>
      </w:pPr>
      <w:r w:rsidRPr="00AA37A7">
        <w:rPr>
          <w:rFonts w:cs="Arial"/>
          <w:b/>
        </w:rPr>
        <w:t xml:space="preserve">Table VII-1 </w:t>
      </w:r>
      <w:r w:rsidR="00D62B7C" w:rsidRPr="00AA37A7">
        <w:rPr>
          <w:rFonts w:cs="Arial"/>
          <w:b/>
        </w:rPr>
        <w:t>Pavement Markings</w:t>
      </w:r>
      <w:r w:rsidR="00D62B7C" w:rsidRPr="00AA37A7">
        <w:rPr>
          <w:rFonts w:cs="Arial"/>
        </w:rPr>
        <w:t xml:space="preserve"> </w:t>
      </w:r>
      <w:r w:rsidRPr="00AA37A7">
        <w:rPr>
          <w:rFonts w:cs="Arial"/>
        </w:rPr>
        <w:t>is replaced with the following:</w:t>
      </w:r>
    </w:p>
    <w:p w14:paraId="30F66729" w14:textId="77777777" w:rsidR="003A0B70" w:rsidRPr="00AA37A7" w:rsidRDefault="003A0B70" w:rsidP="00C044F0">
      <w:pPr>
        <w:rPr>
          <w:rFonts w:cs="Arial"/>
        </w:rPr>
      </w:pPr>
    </w:p>
    <w:p w14:paraId="77E04D1C" w14:textId="77777777" w:rsidR="003A0B70" w:rsidRPr="00AA37A7" w:rsidRDefault="003A0B70" w:rsidP="003A0B70">
      <w:pPr>
        <w:jc w:val="center"/>
        <w:rPr>
          <w:b/>
        </w:rPr>
      </w:pPr>
      <w:r w:rsidRPr="00AA37A7">
        <w:rPr>
          <w:b/>
        </w:rPr>
        <w:t>TABLE VII-1</w:t>
      </w:r>
    </w:p>
    <w:p w14:paraId="72FB145E" w14:textId="77777777" w:rsidR="003A0B70" w:rsidRPr="00AA37A7" w:rsidRDefault="003A0B70" w:rsidP="003A0B70">
      <w:pPr>
        <w:jc w:val="center"/>
        <w:rPr>
          <w:b/>
          <w:bCs/>
        </w:rPr>
      </w:pPr>
      <w:r w:rsidRPr="00AA37A7">
        <w:rPr>
          <w:b/>
          <w:bCs/>
        </w:rPr>
        <w:t>Pavement Markings</w:t>
      </w:r>
    </w:p>
    <w:p w14:paraId="25495B40" w14:textId="77777777" w:rsidR="003A0B70" w:rsidRPr="00AA37A7" w:rsidRDefault="003A0B70" w:rsidP="003A0B70">
      <w:pPr>
        <w:jc w:val="cente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3"/>
        <w:gridCol w:w="630"/>
        <w:gridCol w:w="1350"/>
        <w:gridCol w:w="1350"/>
        <w:gridCol w:w="990"/>
        <w:gridCol w:w="990"/>
        <w:gridCol w:w="2790"/>
      </w:tblGrid>
      <w:tr w:rsidR="003A0B70" w:rsidRPr="00AA37A7" w14:paraId="432A31E8" w14:textId="77777777" w:rsidTr="000D443C">
        <w:tc>
          <w:tcPr>
            <w:tcW w:w="583" w:type="dxa"/>
            <w:tcMar>
              <w:top w:w="72" w:type="dxa"/>
              <w:left w:w="43" w:type="dxa"/>
              <w:bottom w:w="43" w:type="dxa"/>
              <w:right w:w="43" w:type="dxa"/>
            </w:tcMar>
            <w:vAlign w:val="center"/>
          </w:tcPr>
          <w:p w14:paraId="0A3E7EE5" w14:textId="77777777" w:rsidR="003A0B70" w:rsidRPr="00AA37A7" w:rsidRDefault="003A0B70" w:rsidP="000D443C">
            <w:pPr>
              <w:jc w:val="center"/>
              <w:rPr>
                <w:rFonts w:eastAsia="MS Mincho"/>
                <w:b/>
                <w:sz w:val="16"/>
                <w:szCs w:val="16"/>
              </w:rPr>
            </w:pPr>
            <w:r w:rsidRPr="00AA37A7">
              <w:rPr>
                <w:rFonts w:eastAsia="MS Mincho"/>
                <w:b/>
                <w:spacing w:val="-2"/>
                <w:sz w:val="16"/>
                <w:szCs w:val="16"/>
              </w:rPr>
              <w:t>Type</w:t>
            </w:r>
          </w:p>
        </w:tc>
        <w:tc>
          <w:tcPr>
            <w:tcW w:w="630" w:type="dxa"/>
            <w:tcMar>
              <w:top w:w="72" w:type="dxa"/>
              <w:left w:w="43" w:type="dxa"/>
              <w:bottom w:w="43" w:type="dxa"/>
              <w:right w:w="43" w:type="dxa"/>
            </w:tcMar>
            <w:vAlign w:val="center"/>
          </w:tcPr>
          <w:p w14:paraId="1A96C619" w14:textId="77777777" w:rsidR="003A0B70" w:rsidRPr="00AA37A7" w:rsidRDefault="003A0B70" w:rsidP="000D443C">
            <w:pPr>
              <w:jc w:val="center"/>
              <w:rPr>
                <w:rFonts w:eastAsia="MS Mincho"/>
                <w:b/>
                <w:sz w:val="16"/>
                <w:szCs w:val="16"/>
              </w:rPr>
            </w:pPr>
            <w:r w:rsidRPr="00AA37A7">
              <w:rPr>
                <w:rFonts w:eastAsia="MS Mincho"/>
                <w:b/>
                <w:sz w:val="16"/>
                <w:szCs w:val="16"/>
              </w:rPr>
              <w:t>Class</w:t>
            </w:r>
          </w:p>
        </w:tc>
        <w:tc>
          <w:tcPr>
            <w:tcW w:w="1350" w:type="dxa"/>
            <w:tcMar>
              <w:top w:w="72" w:type="dxa"/>
              <w:left w:w="43" w:type="dxa"/>
              <w:bottom w:w="43" w:type="dxa"/>
              <w:right w:w="43" w:type="dxa"/>
            </w:tcMar>
            <w:vAlign w:val="center"/>
          </w:tcPr>
          <w:p w14:paraId="253A7BAF" w14:textId="77777777" w:rsidR="003A0B70" w:rsidRPr="00AA37A7" w:rsidRDefault="003A0B70" w:rsidP="000D443C">
            <w:pPr>
              <w:jc w:val="center"/>
              <w:rPr>
                <w:rFonts w:eastAsia="MS Mincho"/>
                <w:b/>
                <w:sz w:val="16"/>
                <w:szCs w:val="16"/>
              </w:rPr>
            </w:pPr>
            <w:r w:rsidRPr="00AA37A7">
              <w:rPr>
                <w:rFonts w:eastAsia="MS Mincho"/>
                <w:b/>
                <w:sz w:val="16"/>
                <w:szCs w:val="16"/>
              </w:rPr>
              <w:t>Name</w:t>
            </w:r>
          </w:p>
        </w:tc>
        <w:tc>
          <w:tcPr>
            <w:tcW w:w="1350" w:type="dxa"/>
            <w:tcMar>
              <w:top w:w="72" w:type="dxa"/>
              <w:left w:w="43" w:type="dxa"/>
              <w:bottom w:w="43" w:type="dxa"/>
              <w:right w:w="43" w:type="dxa"/>
            </w:tcMar>
            <w:vAlign w:val="center"/>
          </w:tcPr>
          <w:p w14:paraId="4FA7B0CE" w14:textId="77777777" w:rsidR="003A0B70" w:rsidRPr="00AA37A7" w:rsidRDefault="003A0B70" w:rsidP="000D443C">
            <w:pPr>
              <w:suppressAutoHyphens/>
              <w:ind w:right="47"/>
              <w:jc w:val="center"/>
              <w:rPr>
                <w:rFonts w:eastAsia="MS Mincho"/>
                <w:b/>
                <w:sz w:val="16"/>
                <w:szCs w:val="16"/>
              </w:rPr>
            </w:pPr>
            <w:r w:rsidRPr="00AA37A7">
              <w:rPr>
                <w:rFonts w:eastAsia="MS Mincho"/>
                <w:b/>
                <w:sz w:val="16"/>
                <w:szCs w:val="16"/>
              </w:rPr>
              <w:t>Surface Temp.</w:t>
            </w:r>
          </w:p>
          <w:p w14:paraId="6F36AC92" w14:textId="77777777" w:rsidR="003A0B70" w:rsidRPr="00AA37A7" w:rsidRDefault="003A0B70" w:rsidP="000D443C">
            <w:pPr>
              <w:suppressAutoHyphens/>
              <w:ind w:right="47"/>
              <w:jc w:val="center"/>
              <w:rPr>
                <w:rFonts w:eastAsia="MS Mincho"/>
                <w:b/>
                <w:sz w:val="16"/>
                <w:szCs w:val="16"/>
              </w:rPr>
            </w:pPr>
            <w:r w:rsidRPr="00AA37A7">
              <w:rPr>
                <w:rFonts w:eastAsia="MS Mincho"/>
                <w:b/>
                <w:sz w:val="16"/>
                <w:szCs w:val="16"/>
              </w:rPr>
              <w:t>at Time of Application</w:t>
            </w:r>
          </w:p>
        </w:tc>
        <w:tc>
          <w:tcPr>
            <w:tcW w:w="990" w:type="dxa"/>
            <w:tcMar>
              <w:top w:w="72" w:type="dxa"/>
              <w:left w:w="43" w:type="dxa"/>
              <w:bottom w:w="43" w:type="dxa"/>
              <w:right w:w="43" w:type="dxa"/>
            </w:tcMar>
            <w:vAlign w:val="center"/>
          </w:tcPr>
          <w:p w14:paraId="1F873FCC" w14:textId="77777777" w:rsidR="003A0B70" w:rsidRPr="00AA37A7" w:rsidRDefault="003A0B70" w:rsidP="000D443C">
            <w:pPr>
              <w:suppressAutoHyphens/>
              <w:jc w:val="center"/>
              <w:rPr>
                <w:rFonts w:eastAsia="MS Mincho"/>
                <w:b/>
                <w:sz w:val="16"/>
                <w:szCs w:val="16"/>
              </w:rPr>
            </w:pPr>
            <w:r w:rsidRPr="00AA37A7">
              <w:rPr>
                <w:rFonts w:eastAsia="MS Mincho"/>
                <w:b/>
                <w:sz w:val="16"/>
                <w:szCs w:val="16"/>
              </w:rPr>
              <w:t>Film Thickness (mils)</w:t>
            </w:r>
          </w:p>
        </w:tc>
        <w:tc>
          <w:tcPr>
            <w:tcW w:w="990" w:type="dxa"/>
            <w:tcMar>
              <w:top w:w="72" w:type="dxa"/>
              <w:left w:w="43" w:type="dxa"/>
              <w:bottom w:w="43" w:type="dxa"/>
              <w:right w:w="43" w:type="dxa"/>
            </w:tcMar>
            <w:vAlign w:val="center"/>
          </w:tcPr>
          <w:p w14:paraId="22A7382C" w14:textId="77777777" w:rsidR="003A0B70" w:rsidRPr="00AA37A7" w:rsidRDefault="003A0B70" w:rsidP="000D443C">
            <w:pPr>
              <w:tabs>
                <w:tab w:val="left" w:pos="-1440"/>
                <w:tab w:val="left" w:pos="-720"/>
              </w:tabs>
              <w:suppressAutoHyphens/>
              <w:jc w:val="center"/>
              <w:rPr>
                <w:rFonts w:eastAsia="MS Mincho"/>
                <w:b/>
                <w:sz w:val="16"/>
                <w:szCs w:val="16"/>
              </w:rPr>
            </w:pPr>
            <w:r w:rsidRPr="00AA37A7">
              <w:rPr>
                <w:rFonts w:eastAsia="MS Mincho"/>
                <w:b/>
                <w:sz w:val="16"/>
                <w:szCs w:val="16"/>
              </w:rPr>
              <w:t>Pavement Surface</w:t>
            </w:r>
          </w:p>
        </w:tc>
        <w:tc>
          <w:tcPr>
            <w:tcW w:w="2790" w:type="dxa"/>
            <w:tcMar>
              <w:top w:w="72" w:type="dxa"/>
              <w:left w:w="43" w:type="dxa"/>
              <w:bottom w:w="43" w:type="dxa"/>
              <w:right w:w="43" w:type="dxa"/>
            </w:tcMar>
            <w:vAlign w:val="center"/>
          </w:tcPr>
          <w:p w14:paraId="0422B945" w14:textId="77777777" w:rsidR="003A0B70" w:rsidRPr="00AA37A7" w:rsidRDefault="003A0B70" w:rsidP="000D443C">
            <w:pPr>
              <w:jc w:val="center"/>
              <w:rPr>
                <w:rFonts w:eastAsia="MS Mincho"/>
                <w:b/>
                <w:sz w:val="16"/>
                <w:szCs w:val="16"/>
              </w:rPr>
            </w:pPr>
            <w:r w:rsidRPr="00AA37A7">
              <w:rPr>
                <w:rFonts w:eastAsia="MS Mincho"/>
                <w:b/>
                <w:bCs/>
                <w:sz w:val="16"/>
                <w:szCs w:val="16"/>
              </w:rPr>
              <w:t xml:space="preserve">Application </w:t>
            </w:r>
            <w:r w:rsidRPr="00AA37A7">
              <w:rPr>
                <w:rFonts w:eastAsia="MS Mincho"/>
                <w:b/>
                <w:sz w:val="16"/>
                <w:szCs w:val="16"/>
              </w:rPr>
              <w:t>Limitations</w:t>
            </w:r>
          </w:p>
        </w:tc>
      </w:tr>
      <w:tr w:rsidR="003A0B70" w:rsidRPr="00AA37A7" w14:paraId="3FBA33C7" w14:textId="77777777" w:rsidTr="000D443C">
        <w:tc>
          <w:tcPr>
            <w:tcW w:w="583" w:type="dxa"/>
            <w:tcMar>
              <w:top w:w="72" w:type="dxa"/>
              <w:left w:w="43" w:type="dxa"/>
              <w:bottom w:w="43" w:type="dxa"/>
              <w:right w:w="43" w:type="dxa"/>
            </w:tcMar>
            <w:vAlign w:val="center"/>
          </w:tcPr>
          <w:p w14:paraId="44C960B5" w14:textId="77777777" w:rsidR="003A0B70" w:rsidRPr="00AA37A7" w:rsidRDefault="003A0B70" w:rsidP="000D443C">
            <w:pPr>
              <w:jc w:val="center"/>
              <w:rPr>
                <w:rFonts w:eastAsia="MS Mincho"/>
                <w:sz w:val="16"/>
                <w:szCs w:val="16"/>
              </w:rPr>
            </w:pPr>
            <w:r w:rsidRPr="00AA37A7">
              <w:rPr>
                <w:rFonts w:eastAsia="MS Mincho"/>
                <w:sz w:val="16"/>
                <w:szCs w:val="16"/>
              </w:rPr>
              <w:t>A</w:t>
            </w:r>
          </w:p>
        </w:tc>
        <w:tc>
          <w:tcPr>
            <w:tcW w:w="630" w:type="dxa"/>
            <w:tcMar>
              <w:top w:w="72" w:type="dxa"/>
              <w:left w:w="43" w:type="dxa"/>
              <w:bottom w:w="43" w:type="dxa"/>
              <w:right w:w="43" w:type="dxa"/>
            </w:tcMar>
            <w:vAlign w:val="center"/>
          </w:tcPr>
          <w:p w14:paraId="7C8FC7E8" w14:textId="77777777" w:rsidR="003A0B70" w:rsidRPr="00AA37A7" w:rsidRDefault="003A0B70" w:rsidP="000D443C">
            <w:pPr>
              <w:jc w:val="center"/>
              <w:rPr>
                <w:rFonts w:eastAsia="MS Mincho"/>
                <w:sz w:val="16"/>
                <w:szCs w:val="16"/>
              </w:rPr>
            </w:pPr>
          </w:p>
        </w:tc>
        <w:tc>
          <w:tcPr>
            <w:tcW w:w="1350" w:type="dxa"/>
            <w:tcMar>
              <w:top w:w="72" w:type="dxa"/>
              <w:left w:w="43" w:type="dxa"/>
              <w:bottom w:w="43" w:type="dxa"/>
              <w:right w:w="43" w:type="dxa"/>
            </w:tcMar>
            <w:vAlign w:val="center"/>
          </w:tcPr>
          <w:p w14:paraId="32F50C6A" w14:textId="77777777" w:rsidR="003A0B70" w:rsidRPr="00AA37A7" w:rsidRDefault="003A0B70" w:rsidP="00D62B7C">
            <w:pPr>
              <w:ind w:right="47"/>
              <w:jc w:val="center"/>
              <w:rPr>
                <w:rFonts w:eastAsia="MS Mincho"/>
                <w:sz w:val="16"/>
                <w:szCs w:val="16"/>
              </w:rPr>
            </w:pPr>
            <w:r w:rsidRPr="00AA37A7">
              <w:rPr>
                <w:rFonts w:eastAsia="MS Mincho"/>
                <w:sz w:val="16"/>
                <w:szCs w:val="16"/>
              </w:rPr>
              <w:t>Traffic paint</w:t>
            </w:r>
          </w:p>
        </w:tc>
        <w:tc>
          <w:tcPr>
            <w:tcW w:w="1350" w:type="dxa"/>
            <w:tcMar>
              <w:top w:w="72" w:type="dxa"/>
              <w:left w:w="43" w:type="dxa"/>
              <w:bottom w:w="43" w:type="dxa"/>
              <w:right w:w="43" w:type="dxa"/>
            </w:tcMar>
            <w:vAlign w:val="center"/>
          </w:tcPr>
          <w:p w14:paraId="7DE9FF2B" w14:textId="77777777" w:rsidR="003A0B70" w:rsidRPr="00AA37A7" w:rsidRDefault="003A0B70" w:rsidP="000D443C">
            <w:pPr>
              <w:jc w:val="center"/>
              <w:rPr>
                <w:rFonts w:eastAsia="MS Mincho"/>
                <w:sz w:val="16"/>
                <w:szCs w:val="16"/>
              </w:rPr>
            </w:pPr>
            <w:r w:rsidRPr="00AA37A7">
              <w:rPr>
                <w:rFonts w:eastAsia="MS Mincho"/>
                <w:spacing w:val="-2"/>
                <w:sz w:val="16"/>
                <w:szCs w:val="16"/>
              </w:rPr>
              <w:t>50°F+</w:t>
            </w:r>
          </w:p>
        </w:tc>
        <w:tc>
          <w:tcPr>
            <w:tcW w:w="990" w:type="dxa"/>
            <w:tcMar>
              <w:top w:w="72" w:type="dxa"/>
              <w:left w:w="43" w:type="dxa"/>
              <w:bottom w:w="43" w:type="dxa"/>
              <w:right w:w="43" w:type="dxa"/>
            </w:tcMar>
            <w:vAlign w:val="center"/>
          </w:tcPr>
          <w:p w14:paraId="14EF0B76" w14:textId="77777777" w:rsidR="003A0B70" w:rsidRPr="00AA37A7" w:rsidRDefault="003A0B70" w:rsidP="000D443C">
            <w:pPr>
              <w:suppressAutoHyphens/>
              <w:spacing w:before="40" w:after="40"/>
              <w:jc w:val="center"/>
              <w:rPr>
                <w:rFonts w:eastAsia="MS Mincho"/>
                <w:spacing w:val="-2"/>
                <w:sz w:val="16"/>
                <w:szCs w:val="16"/>
              </w:rPr>
            </w:pPr>
            <w:r w:rsidRPr="00AA37A7">
              <w:rPr>
                <w:rFonts w:eastAsia="MS Mincho"/>
                <w:spacing w:val="-2"/>
                <w:sz w:val="16"/>
                <w:szCs w:val="16"/>
              </w:rPr>
              <w:t xml:space="preserve">15 </w:t>
            </w:r>
            <w:r w:rsidRPr="00AA37A7">
              <w:rPr>
                <w:rFonts w:eastAsia="MS Mincho"/>
                <w:spacing w:val="-2"/>
                <w:sz w:val="16"/>
                <w:szCs w:val="16"/>
              </w:rPr>
              <w:sym w:font="Symbol" w:char="F0B1"/>
            </w:r>
            <w:r w:rsidRPr="00AA37A7">
              <w:rPr>
                <w:rFonts w:eastAsia="MS Mincho"/>
                <w:spacing w:val="-2"/>
                <w:sz w:val="16"/>
                <w:szCs w:val="16"/>
              </w:rPr>
              <w:t xml:space="preserve"> 1</w:t>
            </w:r>
          </w:p>
          <w:p w14:paraId="319764A4" w14:textId="77777777" w:rsidR="003A0B70" w:rsidRPr="00AA37A7" w:rsidRDefault="003A0B70" w:rsidP="000D443C">
            <w:pPr>
              <w:jc w:val="center"/>
              <w:rPr>
                <w:rFonts w:eastAsia="MS Mincho"/>
                <w:sz w:val="16"/>
                <w:szCs w:val="16"/>
              </w:rPr>
            </w:pPr>
            <w:r w:rsidRPr="00AA37A7">
              <w:rPr>
                <w:rFonts w:eastAsia="MS Mincho"/>
                <w:spacing w:val="-2"/>
                <w:sz w:val="16"/>
                <w:szCs w:val="16"/>
              </w:rPr>
              <w:t>when wet</w:t>
            </w:r>
          </w:p>
        </w:tc>
        <w:tc>
          <w:tcPr>
            <w:tcW w:w="990" w:type="dxa"/>
            <w:tcMar>
              <w:top w:w="72" w:type="dxa"/>
              <w:left w:w="43" w:type="dxa"/>
              <w:bottom w:w="43" w:type="dxa"/>
              <w:right w:w="43" w:type="dxa"/>
            </w:tcMar>
            <w:vAlign w:val="center"/>
          </w:tcPr>
          <w:p w14:paraId="17FCB8F4" w14:textId="77777777" w:rsidR="003A0B70" w:rsidRPr="00AA37A7" w:rsidRDefault="003A0B70" w:rsidP="000D443C">
            <w:pPr>
              <w:suppressAutoHyphens/>
              <w:spacing w:before="40" w:after="40"/>
              <w:jc w:val="center"/>
              <w:rPr>
                <w:rFonts w:eastAsia="MS Mincho"/>
                <w:spacing w:val="-2"/>
                <w:sz w:val="16"/>
                <w:szCs w:val="16"/>
              </w:rPr>
            </w:pPr>
            <w:r w:rsidRPr="00AA37A7">
              <w:rPr>
                <w:rFonts w:eastAsia="MS Mincho"/>
                <w:spacing w:val="-2"/>
                <w:sz w:val="16"/>
                <w:szCs w:val="16"/>
              </w:rPr>
              <w:t>AC</w:t>
            </w:r>
          </w:p>
          <w:p w14:paraId="55502628" w14:textId="77777777" w:rsidR="003A0B70" w:rsidRPr="00AA37A7" w:rsidRDefault="003A0B70" w:rsidP="000D443C">
            <w:pPr>
              <w:jc w:val="center"/>
              <w:rPr>
                <w:rFonts w:eastAsia="MS Mincho"/>
                <w:sz w:val="16"/>
                <w:szCs w:val="16"/>
              </w:rPr>
            </w:pPr>
            <w:r w:rsidRPr="00AA37A7">
              <w:rPr>
                <w:rFonts w:eastAsia="MS Mincho"/>
                <w:spacing w:val="-2"/>
                <w:sz w:val="16"/>
                <w:szCs w:val="16"/>
              </w:rPr>
              <w:t>HCC</w:t>
            </w:r>
          </w:p>
        </w:tc>
        <w:tc>
          <w:tcPr>
            <w:tcW w:w="2790" w:type="dxa"/>
            <w:tcMar>
              <w:top w:w="72" w:type="dxa"/>
              <w:left w:w="43" w:type="dxa"/>
              <w:bottom w:w="43" w:type="dxa"/>
              <w:right w:w="43" w:type="dxa"/>
            </w:tcMar>
            <w:vAlign w:val="center"/>
          </w:tcPr>
          <w:p w14:paraId="7ED4AB3D" w14:textId="77777777" w:rsidR="003A0B70" w:rsidRPr="00AA37A7" w:rsidRDefault="003A0B70" w:rsidP="000D443C">
            <w:pPr>
              <w:rPr>
                <w:rFonts w:eastAsia="MS Mincho"/>
                <w:sz w:val="16"/>
                <w:szCs w:val="16"/>
              </w:rPr>
            </w:pPr>
            <w:r w:rsidRPr="00AA37A7">
              <w:rPr>
                <w:rFonts w:eastAsia="MS Mincho"/>
                <w:spacing w:val="-2"/>
                <w:sz w:val="16"/>
                <w:szCs w:val="16"/>
              </w:rPr>
              <w:t>May be applied directly after paving operations</w:t>
            </w:r>
          </w:p>
        </w:tc>
      </w:tr>
      <w:tr w:rsidR="003A0B70" w:rsidRPr="00AA37A7" w14:paraId="1255AE2F" w14:textId="77777777" w:rsidTr="000D443C">
        <w:tc>
          <w:tcPr>
            <w:tcW w:w="583" w:type="dxa"/>
            <w:tcMar>
              <w:top w:w="72" w:type="dxa"/>
              <w:left w:w="43" w:type="dxa"/>
              <w:bottom w:w="43" w:type="dxa"/>
              <w:right w:w="43" w:type="dxa"/>
            </w:tcMar>
            <w:vAlign w:val="center"/>
          </w:tcPr>
          <w:p w14:paraId="6561336E" w14:textId="77777777" w:rsidR="003A0B70" w:rsidRPr="00AA37A7" w:rsidRDefault="003A0B70" w:rsidP="000D443C">
            <w:pPr>
              <w:jc w:val="center"/>
              <w:rPr>
                <w:rFonts w:eastAsia="MS Mincho"/>
                <w:sz w:val="16"/>
                <w:szCs w:val="16"/>
              </w:rPr>
            </w:pPr>
            <w:r w:rsidRPr="00AA37A7">
              <w:rPr>
                <w:rFonts w:eastAsia="MS Mincho"/>
                <w:sz w:val="16"/>
                <w:szCs w:val="16"/>
              </w:rPr>
              <w:t>B</w:t>
            </w:r>
          </w:p>
        </w:tc>
        <w:tc>
          <w:tcPr>
            <w:tcW w:w="630" w:type="dxa"/>
            <w:tcMar>
              <w:top w:w="72" w:type="dxa"/>
              <w:left w:w="43" w:type="dxa"/>
              <w:bottom w:w="43" w:type="dxa"/>
              <w:right w:w="43" w:type="dxa"/>
            </w:tcMar>
            <w:vAlign w:val="center"/>
          </w:tcPr>
          <w:p w14:paraId="5CFEF081" w14:textId="77777777" w:rsidR="003A0B70" w:rsidRPr="00AA37A7" w:rsidRDefault="003A0B70" w:rsidP="000D443C">
            <w:pPr>
              <w:jc w:val="center"/>
              <w:rPr>
                <w:rFonts w:eastAsia="MS Mincho"/>
                <w:sz w:val="16"/>
                <w:szCs w:val="16"/>
              </w:rPr>
            </w:pPr>
            <w:r w:rsidRPr="00AA37A7">
              <w:rPr>
                <w:rFonts w:eastAsia="MS Mincho"/>
                <w:sz w:val="16"/>
                <w:szCs w:val="16"/>
              </w:rPr>
              <w:t>I</w:t>
            </w:r>
          </w:p>
        </w:tc>
        <w:tc>
          <w:tcPr>
            <w:tcW w:w="1350" w:type="dxa"/>
            <w:tcMar>
              <w:top w:w="72" w:type="dxa"/>
              <w:left w:w="43" w:type="dxa"/>
              <w:bottom w:w="43" w:type="dxa"/>
              <w:right w:w="43" w:type="dxa"/>
            </w:tcMar>
            <w:vAlign w:val="center"/>
          </w:tcPr>
          <w:p w14:paraId="3B5D7422" w14:textId="77777777" w:rsidR="003A0B70" w:rsidRPr="00AA37A7" w:rsidRDefault="003A0B70" w:rsidP="00D62B7C">
            <w:pPr>
              <w:suppressAutoHyphens/>
              <w:spacing w:before="40" w:after="40"/>
              <w:ind w:right="47"/>
              <w:jc w:val="center"/>
              <w:rPr>
                <w:rFonts w:eastAsia="MS Mincho"/>
                <w:sz w:val="16"/>
                <w:szCs w:val="16"/>
              </w:rPr>
            </w:pPr>
            <w:r w:rsidRPr="00AA37A7">
              <w:rPr>
                <w:rFonts w:eastAsia="MS Mincho"/>
                <w:spacing w:val="-2"/>
                <w:sz w:val="16"/>
                <w:szCs w:val="16"/>
              </w:rPr>
              <w:t>Thermoplastic Alkyd</w:t>
            </w:r>
          </w:p>
        </w:tc>
        <w:tc>
          <w:tcPr>
            <w:tcW w:w="1350" w:type="dxa"/>
            <w:tcMar>
              <w:top w:w="72" w:type="dxa"/>
              <w:left w:w="43" w:type="dxa"/>
              <w:bottom w:w="43" w:type="dxa"/>
              <w:right w:w="43" w:type="dxa"/>
            </w:tcMar>
            <w:vAlign w:val="center"/>
          </w:tcPr>
          <w:p w14:paraId="0B3D0C14" w14:textId="77777777" w:rsidR="003A0B70" w:rsidRPr="00AA37A7" w:rsidRDefault="003A0B70" w:rsidP="000D443C">
            <w:pPr>
              <w:jc w:val="center"/>
              <w:rPr>
                <w:rFonts w:eastAsia="MS Mincho"/>
                <w:sz w:val="16"/>
                <w:szCs w:val="16"/>
              </w:rPr>
            </w:pPr>
            <w:r w:rsidRPr="00AA37A7">
              <w:rPr>
                <w:rFonts w:eastAsia="MS Mincho"/>
                <w:spacing w:val="-2"/>
                <w:sz w:val="16"/>
                <w:szCs w:val="16"/>
              </w:rPr>
              <w:t>50°F+</w:t>
            </w:r>
          </w:p>
        </w:tc>
        <w:tc>
          <w:tcPr>
            <w:tcW w:w="990" w:type="dxa"/>
            <w:tcMar>
              <w:top w:w="72" w:type="dxa"/>
              <w:left w:w="43" w:type="dxa"/>
              <w:bottom w:w="43" w:type="dxa"/>
              <w:right w:w="43" w:type="dxa"/>
            </w:tcMar>
            <w:vAlign w:val="center"/>
          </w:tcPr>
          <w:p w14:paraId="400518EF" w14:textId="77777777" w:rsidR="003A0B70" w:rsidRPr="00AA37A7" w:rsidRDefault="003A0B70" w:rsidP="000D443C">
            <w:pPr>
              <w:suppressAutoHyphens/>
              <w:spacing w:before="40" w:after="40"/>
              <w:jc w:val="center"/>
              <w:rPr>
                <w:rFonts w:eastAsia="MS Mincho"/>
                <w:spacing w:val="-2"/>
                <w:sz w:val="16"/>
                <w:szCs w:val="16"/>
              </w:rPr>
            </w:pPr>
            <w:r w:rsidRPr="00AA37A7">
              <w:rPr>
                <w:rFonts w:eastAsia="MS Mincho"/>
                <w:spacing w:val="-2"/>
                <w:sz w:val="16"/>
                <w:szCs w:val="16"/>
              </w:rPr>
              <w:t xml:space="preserve">90 </w:t>
            </w:r>
            <w:r w:rsidRPr="00AA37A7">
              <w:rPr>
                <w:rFonts w:eastAsia="MS Mincho"/>
                <w:spacing w:val="-2"/>
                <w:sz w:val="16"/>
                <w:szCs w:val="16"/>
              </w:rPr>
              <w:sym w:font="Symbol" w:char="F0B1"/>
            </w:r>
            <w:r w:rsidRPr="00AA37A7">
              <w:rPr>
                <w:rFonts w:eastAsia="MS Mincho"/>
                <w:spacing w:val="-2"/>
                <w:sz w:val="16"/>
                <w:szCs w:val="16"/>
              </w:rPr>
              <w:t xml:space="preserve"> 5</w:t>
            </w:r>
          </w:p>
          <w:p w14:paraId="1E9A4F1C" w14:textId="77777777" w:rsidR="003A0B70" w:rsidRPr="00AA37A7" w:rsidRDefault="003A0B70" w:rsidP="000D443C">
            <w:pPr>
              <w:suppressAutoHyphens/>
              <w:spacing w:before="40" w:after="40"/>
              <w:jc w:val="center"/>
              <w:rPr>
                <w:rFonts w:eastAsia="MS Mincho"/>
                <w:spacing w:val="-2"/>
                <w:sz w:val="16"/>
                <w:szCs w:val="16"/>
              </w:rPr>
            </w:pPr>
            <w:r w:rsidRPr="00AA37A7">
              <w:rPr>
                <w:rFonts w:eastAsia="MS Mincho"/>
                <w:spacing w:val="-2"/>
                <w:sz w:val="16"/>
                <w:szCs w:val="16"/>
              </w:rPr>
              <w:t>when set</w:t>
            </w:r>
          </w:p>
        </w:tc>
        <w:tc>
          <w:tcPr>
            <w:tcW w:w="990" w:type="dxa"/>
            <w:tcMar>
              <w:top w:w="72" w:type="dxa"/>
              <w:left w:w="43" w:type="dxa"/>
              <w:bottom w:w="43" w:type="dxa"/>
              <w:right w:w="43" w:type="dxa"/>
            </w:tcMar>
            <w:vAlign w:val="center"/>
          </w:tcPr>
          <w:p w14:paraId="20D9A730" w14:textId="77777777" w:rsidR="003A0B70" w:rsidRPr="00AA37A7" w:rsidRDefault="003A0B70" w:rsidP="000D443C">
            <w:pPr>
              <w:jc w:val="center"/>
              <w:rPr>
                <w:rFonts w:eastAsia="MS Mincho"/>
                <w:spacing w:val="-2"/>
                <w:sz w:val="16"/>
                <w:szCs w:val="16"/>
              </w:rPr>
            </w:pPr>
            <w:r w:rsidRPr="00AA37A7">
              <w:rPr>
                <w:rFonts w:eastAsia="MS Mincho"/>
                <w:spacing w:val="-2"/>
                <w:sz w:val="16"/>
                <w:szCs w:val="16"/>
              </w:rPr>
              <w:t>AC</w:t>
            </w:r>
          </w:p>
          <w:p w14:paraId="58EF90E3" w14:textId="77777777" w:rsidR="003A0B70" w:rsidRPr="00AA37A7" w:rsidRDefault="003A0B70" w:rsidP="000D443C">
            <w:pPr>
              <w:jc w:val="center"/>
              <w:rPr>
                <w:rFonts w:eastAsia="MS Mincho"/>
                <w:sz w:val="16"/>
                <w:szCs w:val="16"/>
              </w:rPr>
            </w:pPr>
            <w:r w:rsidRPr="00AA37A7">
              <w:rPr>
                <w:rFonts w:eastAsia="MS Mincho"/>
                <w:spacing w:val="-2"/>
                <w:sz w:val="16"/>
                <w:szCs w:val="16"/>
              </w:rPr>
              <w:t>HCC</w:t>
            </w:r>
          </w:p>
        </w:tc>
        <w:tc>
          <w:tcPr>
            <w:tcW w:w="2790" w:type="dxa"/>
            <w:tcMar>
              <w:top w:w="72" w:type="dxa"/>
              <w:left w:w="43" w:type="dxa"/>
              <w:bottom w:w="43" w:type="dxa"/>
              <w:right w:w="43" w:type="dxa"/>
            </w:tcMar>
            <w:vAlign w:val="center"/>
          </w:tcPr>
          <w:p w14:paraId="799633FF" w14:textId="77777777" w:rsidR="003A0B70" w:rsidRPr="00AA37A7" w:rsidRDefault="003A0B70" w:rsidP="000D443C">
            <w:pPr>
              <w:rPr>
                <w:rFonts w:eastAsia="MS Mincho"/>
                <w:sz w:val="16"/>
                <w:szCs w:val="16"/>
              </w:rPr>
            </w:pPr>
            <w:r w:rsidRPr="00AA37A7">
              <w:rPr>
                <w:rFonts w:eastAsia="MS Mincho"/>
                <w:spacing w:val="-2"/>
                <w:sz w:val="16"/>
                <w:szCs w:val="16"/>
              </w:rPr>
              <w:t>May be applied directly after paving operations</w:t>
            </w:r>
          </w:p>
        </w:tc>
      </w:tr>
      <w:tr w:rsidR="003A0B70" w:rsidRPr="00AA37A7" w14:paraId="0A94858A" w14:textId="77777777" w:rsidTr="000D443C">
        <w:tc>
          <w:tcPr>
            <w:tcW w:w="583" w:type="dxa"/>
            <w:tcMar>
              <w:top w:w="72" w:type="dxa"/>
              <w:left w:w="43" w:type="dxa"/>
              <w:bottom w:w="43" w:type="dxa"/>
              <w:right w:w="43" w:type="dxa"/>
            </w:tcMar>
            <w:vAlign w:val="center"/>
          </w:tcPr>
          <w:p w14:paraId="7C07EDF4" w14:textId="77777777" w:rsidR="003A0B70" w:rsidRPr="00AA37A7" w:rsidRDefault="003A0B70" w:rsidP="000D443C">
            <w:pPr>
              <w:jc w:val="center"/>
              <w:rPr>
                <w:rFonts w:eastAsia="MS Mincho"/>
                <w:sz w:val="16"/>
                <w:szCs w:val="16"/>
              </w:rPr>
            </w:pPr>
          </w:p>
        </w:tc>
        <w:tc>
          <w:tcPr>
            <w:tcW w:w="630" w:type="dxa"/>
            <w:tcMar>
              <w:top w:w="72" w:type="dxa"/>
              <w:left w:w="43" w:type="dxa"/>
              <w:bottom w:w="43" w:type="dxa"/>
              <w:right w:w="43" w:type="dxa"/>
            </w:tcMar>
            <w:vAlign w:val="center"/>
          </w:tcPr>
          <w:p w14:paraId="5740A246" w14:textId="77777777" w:rsidR="003A0B70" w:rsidRPr="00AA37A7" w:rsidRDefault="003A0B70" w:rsidP="000D443C">
            <w:pPr>
              <w:jc w:val="center"/>
              <w:rPr>
                <w:rFonts w:eastAsia="MS Mincho"/>
                <w:sz w:val="16"/>
                <w:szCs w:val="16"/>
              </w:rPr>
            </w:pPr>
            <w:r w:rsidRPr="00AA37A7">
              <w:rPr>
                <w:rFonts w:eastAsia="MS Mincho"/>
                <w:sz w:val="16"/>
                <w:szCs w:val="16"/>
              </w:rPr>
              <w:t>I</w:t>
            </w:r>
          </w:p>
        </w:tc>
        <w:tc>
          <w:tcPr>
            <w:tcW w:w="1350" w:type="dxa"/>
            <w:tcMar>
              <w:top w:w="72" w:type="dxa"/>
              <w:left w:w="43" w:type="dxa"/>
              <w:bottom w:w="43" w:type="dxa"/>
              <w:right w:w="43" w:type="dxa"/>
            </w:tcMar>
            <w:vAlign w:val="center"/>
          </w:tcPr>
          <w:p w14:paraId="659E425A" w14:textId="77777777" w:rsidR="003A0B70" w:rsidRPr="00AA37A7" w:rsidRDefault="003A0B70" w:rsidP="00D62B7C">
            <w:pPr>
              <w:suppressAutoHyphens/>
              <w:spacing w:before="40" w:after="40"/>
              <w:ind w:right="47"/>
              <w:jc w:val="center"/>
              <w:rPr>
                <w:rFonts w:eastAsia="MS Mincho"/>
                <w:sz w:val="16"/>
                <w:szCs w:val="16"/>
              </w:rPr>
            </w:pPr>
            <w:r w:rsidRPr="00AA37A7">
              <w:rPr>
                <w:rFonts w:eastAsia="MS Mincho"/>
                <w:spacing w:val="-2"/>
                <w:sz w:val="16"/>
                <w:szCs w:val="16"/>
              </w:rPr>
              <w:t>Thermoplastic Hydrocarbon</w:t>
            </w:r>
          </w:p>
        </w:tc>
        <w:tc>
          <w:tcPr>
            <w:tcW w:w="1350" w:type="dxa"/>
            <w:tcMar>
              <w:top w:w="72" w:type="dxa"/>
              <w:left w:w="43" w:type="dxa"/>
              <w:bottom w:w="43" w:type="dxa"/>
              <w:right w:w="43" w:type="dxa"/>
            </w:tcMar>
            <w:vAlign w:val="center"/>
          </w:tcPr>
          <w:p w14:paraId="03645842" w14:textId="77777777" w:rsidR="003A0B70" w:rsidRPr="00AA37A7" w:rsidRDefault="003A0B70" w:rsidP="000D443C">
            <w:pPr>
              <w:jc w:val="center"/>
              <w:rPr>
                <w:rFonts w:eastAsia="MS Mincho"/>
                <w:sz w:val="16"/>
                <w:szCs w:val="16"/>
              </w:rPr>
            </w:pPr>
            <w:r w:rsidRPr="00AA37A7">
              <w:rPr>
                <w:rFonts w:eastAsia="MS Mincho"/>
                <w:spacing w:val="-2"/>
                <w:sz w:val="16"/>
                <w:szCs w:val="16"/>
              </w:rPr>
              <w:t>50°F+</w:t>
            </w:r>
          </w:p>
        </w:tc>
        <w:tc>
          <w:tcPr>
            <w:tcW w:w="990" w:type="dxa"/>
            <w:tcMar>
              <w:top w:w="72" w:type="dxa"/>
              <w:left w:w="43" w:type="dxa"/>
              <w:bottom w:w="43" w:type="dxa"/>
              <w:right w:w="43" w:type="dxa"/>
            </w:tcMar>
            <w:vAlign w:val="center"/>
          </w:tcPr>
          <w:p w14:paraId="3B9A7C1F" w14:textId="77777777" w:rsidR="003A0B70" w:rsidRPr="00AA37A7" w:rsidRDefault="003A0B70" w:rsidP="000D443C">
            <w:pPr>
              <w:jc w:val="center"/>
              <w:rPr>
                <w:rFonts w:eastAsia="MS Mincho"/>
                <w:spacing w:val="-2"/>
                <w:sz w:val="16"/>
                <w:szCs w:val="16"/>
              </w:rPr>
            </w:pPr>
            <w:r w:rsidRPr="00AA37A7">
              <w:rPr>
                <w:rFonts w:eastAsia="MS Mincho"/>
                <w:spacing w:val="-2"/>
                <w:sz w:val="16"/>
                <w:szCs w:val="16"/>
              </w:rPr>
              <w:t xml:space="preserve">90 </w:t>
            </w:r>
            <w:r w:rsidRPr="00AA37A7">
              <w:rPr>
                <w:rFonts w:eastAsia="MS Mincho"/>
                <w:spacing w:val="-2"/>
                <w:sz w:val="16"/>
                <w:szCs w:val="16"/>
              </w:rPr>
              <w:sym w:font="Symbol" w:char="F0B1"/>
            </w:r>
            <w:r w:rsidRPr="00AA37A7">
              <w:rPr>
                <w:rFonts w:eastAsia="MS Mincho"/>
                <w:spacing w:val="-2"/>
                <w:sz w:val="16"/>
                <w:szCs w:val="16"/>
              </w:rPr>
              <w:t xml:space="preserve"> 5</w:t>
            </w:r>
          </w:p>
          <w:p w14:paraId="3098882E" w14:textId="77777777" w:rsidR="003A0B70" w:rsidRPr="00AA37A7" w:rsidRDefault="003A0B70" w:rsidP="000D443C">
            <w:pPr>
              <w:jc w:val="center"/>
              <w:rPr>
                <w:rFonts w:eastAsia="MS Mincho"/>
                <w:sz w:val="16"/>
                <w:szCs w:val="16"/>
              </w:rPr>
            </w:pPr>
            <w:r w:rsidRPr="00AA37A7">
              <w:rPr>
                <w:rFonts w:eastAsia="MS Mincho"/>
                <w:spacing w:val="-2"/>
                <w:sz w:val="16"/>
                <w:szCs w:val="16"/>
              </w:rPr>
              <w:t>when set</w:t>
            </w:r>
          </w:p>
        </w:tc>
        <w:tc>
          <w:tcPr>
            <w:tcW w:w="990" w:type="dxa"/>
            <w:tcMar>
              <w:top w:w="72" w:type="dxa"/>
              <w:left w:w="43" w:type="dxa"/>
              <w:bottom w:w="43" w:type="dxa"/>
              <w:right w:w="43" w:type="dxa"/>
            </w:tcMar>
            <w:vAlign w:val="center"/>
          </w:tcPr>
          <w:p w14:paraId="66AD1B29" w14:textId="77777777" w:rsidR="003A0B70" w:rsidRPr="00AA37A7" w:rsidRDefault="003A0B70" w:rsidP="000D443C">
            <w:pPr>
              <w:jc w:val="center"/>
              <w:rPr>
                <w:rFonts w:eastAsia="MS Mincho"/>
                <w:spacing w:val="-2"/>
                <w:sz w:val="16"/>
                <w:szCs w:val="16"/>
              </w:rPr>
            </w:pPr>
            <w:r w:rsidRPr="00AA37A7">
              <w:rPr>
                <w:rFonts w:eastAsia="MS Mincho"/>
                <w:spacing w:val="-2"/>
                <w:sz w:val="16"/>
                <w:szCs w:val="16"/>
              </w:rPr>
              <w:t>AC</w:t>
            </w:r>
          </w:p>
          <w:p w14:paraId="19F7D48E" w14:textId="77777777" w:rsidR="003A0B70" w:rsidRPr="00AA37A7" w:rsidRDefault="003A0B70" w:rsidP="000D443C">
            <w:pPr>
              <w:jc w:val="center"/>
              <w:rPr>
                <w:rFonts w:eastAsia="MS Mincho"/>
                <w:sz w:val="16"/>
                <w:szCs w:val="16"/>
              </w:rPr>
            </w:pPr>
            <w:r w:rsidRPr="00AA37A7">
              <w:rPr>
                <w:rFonts w:eastAsia="MS Mincho"/>
                <w:spacing w:val="-2"/>
                <w:sz w:val="16"/>
                <w:szCs w:val="16"/>
              </w:rPr>
              <w:t>HCC</w:t>
            </w:r>
          </w:p>
        </w:tc>
        <w:tc>
          <w:tcPr>
            <w:tcW w:w="2790" w:type="dxa"/>
            <w:tcMar>
              <w:top w:w="72" w:type="dxa"/>
              <w:left w:w="43" w:type="dxa"/>
              <w:bottom w:w="43" w:type="dxa"/>
              <w:right w:w="43" w:type="dxa"/>
            </w:tcMar>
            <w:vAlign w:val="center"/>
          </w:tcPr>
          <w:p w14:paraId="53A20B33" w14:textId="77777777" w:rsidR="003A0B70" w:rsidRPr="00AA37A7" w:rsidRDefault="003A0B70" w:rsidP="000D443C">
            <w:pPr>
              <w:rPr>
                <w:rFonts w:eastAsia="MS Mincho"/>
                <w:sz w:val="16"/>
                <w:szCs w:val="16"/>
              </w:rPr>
            </w:pPr>
            <w:r w:rsidRPr="00AA37A7">
              <w:rPr>
                <w:rFonts w:eastAsia="MS Mincho"/>
                <w:spacing w:val="-2"/>
                <w:sz w:val="16"/>
                <w:szCs w:val="16"/>
              </w:rPr>
              <w:t>Do not apply less than 30 days after paving operations</w:t>
            </w:r>
          </w:p>
        </w:tc>
      </w:tr>
      <w:tr w:rsidR="003A0B70" w:rsidRPr="00AA37A7" w14:paraId="1944577B" w14:textId="77777777" w:rsidTr="000D443C">
        <w:tc>
          <w:tcPr>
            <w:tcW w:w="583" w:type="dxa"/>
            <w:tcMar>
              <w:top w:w="72" w:type="dxa"/>
              <w:left w:w="43" w:type="dxa"/>
              <w:bottom w:w="43" w:type="dxa"/>
              <w:right w:w="43" w:type="dxa"/>
            </w:tcMar>
            <w:vAlign w:val="center"/>
          </w:tcPr>
          <w:p w14:paraId="7ED3A2B8" w14:textId="77777777" w:rsidR="003A0B70" w:rsidRPr="00AA37A7" w:rsidRDefault="003A0B70" w:rsidP="000D443C">
            <w:pPr>
              <w:jc w:val="center"/>
              <w:rPr>
                <w:rFonts w:eastAsia="MS Mincho"/>
                <w:sz w:val="16"/>
                <w:szCs w:val="16"/>
              </w:rPr>
            </w:pPr>
          </w:p>
        </w:tc>
        <w:tc>
          <w:tcPr>
            <w:tcW w:w="630" w:type="dxa"/>
            <w:tcMar>
              <w:top w:w="72" w:type="dxa"/>
              <w:left w:w="43" w:type="dxa"/>
              <w:bottom w:w="43" w:type="dxa"/>
              <w:right w:w="43" w:type="dxa"/>
            </w:tcMar>
            <w:vAlign w:val="center"/>
          </w:tcPr>
          <w:p w14:paraId="181677C3" w14:textId="77777777" w:rsidR="003A0B70" w:rsidRPr="00AA37A7" w:rsidRDefault="003A0B70" w:rsidP="000D443C">
            <w:pPr>
              <w:jc w:val="center"/>
              <w:rPr>
                <w:rFonts w:eastAsia="MS Mincho"/>
                <w:sz w:val="16"/>
                <w:szCs w:val="16"/>
              </w:rPr>
            </w:pPr>
            <w:r w:rsidRPr="00AA37A7">
              <w:rPr>
                <w:rFonts w:eastAsia="MS Mincho"/>
                <w:sz w:val="16"/>
                <w:szCs w:val="16"/>
              </w:rPr>
              <w:t>II</w:t>
            </w:r>
          </w:p>
        </w:tc>
        <w:tc>
          <w:tcPr>
            <w:tcW w:w="1350" w:type="dxa"/>
            <w:tcMar>
              <w:top w:w="72" w:type="dxa"/>
              <w:left w:w="43" w:type="dxa"/>
              <w:bottom w:w="43" w:type="dxa"/>
              <w:right w:w="43" w:type="dxa"/>
            </w:tcMar>
            <w:vAlign w:val="center"/>
          </w:tcPr>
          <w:p w14:paraId="30FD44B0" w14:textId="77777777" w:rsidR="003A0B70" w:rsidRPr="00AA37A7" w:rsidRDefault="003A0B70" w:rsidP="00D62B7C">
            <w:pPr>
              <w:ind w:right="47"/>
              <w:jc w:val="center"/>
              <w:rPr>
                <w:rFonts w:eastAsia="MS Mincho"/>
                <w:sz w:val="16"/>
                <w:szCs w:val="16"/>
              </w:rPr>
            </w:pPr>
            <w:r w:rsidRPr="00AA37A7">
              <w:rPr>
                <w:rFonts w:eastAsia="MS Mincho"/>
                <w:spacing w:val="-2"/>
                <w:sz w:val="16"/>
                <w:szCs w:val="16"/>
              </w:rPr>
              <w:t>Preformed Thermoplastic</w:t>
            </w:r>
          </w:p>
        </w:tc>
        <w:tc>
          <w:tcPr>
            <w:tcW w:w="1350" w:type="dxa"/>
            <w:tcMar>
              <w:top w:w="72" w:type="dxa"/>
              <w:left w:w="43" w:type="dxa"/>
              <w:bottom w:w="43" w:type="dxa"/>
              <w:right w:w="43" w:type="dxa"/>
            </w:tcMar>
            <w:vAlign w:val="center"/>
          </w:tcPr>
          <w:p w14:paraId="7F40ED66" w14:textId="77777777" w:rsidR="003A0B70" w:rsidRPr="00AA37A7" w:rsidRDefault="003A0B70" w:rsidP="000D443C">
            <w:pPr>
              <w:jc w:val="center"/>
              <w:rPr>
                <w:rFonts w:eastAsia="MS Mincho"/>
                <w:sz w:val="16"/>
                <w:szCs w:val="16"/>
              </w:rPr>
            </w:pPr>
            <w:r w:rsidRPr="00AA37A7">
              <w:rPr>
                <w:rFonts w:eastAsia="MS Mincho"/>
                <w:spacing w:val="-2"/>
                <w:sz w:val="16"/>
                <w:szCs w:val="16"/>
              </w:rPr>
              <w:t>50°F+</w:t>
            </w:r>
          </w:p>
        </w:tc>
        <w:tc>
          <w:tcPr>
            <w:tcW w:w="990" w:type="dxa"/>
            <w:tcMar>
              <w:top w:w="72" w:type="dxa"/>
              <w:left w:w="43" w:type="dxa"/>
              <w:bottom w:w="43" w:type="dxa"/>
              <w:right w:w="43" w:type="dxa"/>
            </w:tcMar>
            <w:vAlign w:val="center"/>
          </w:tcPr>
          <w:p w14:paraId="78E05D9C" w14:textId="77777777" w:rsidR="003A0B70" w:rsidRPr="00AA37A7" w:rsidRDefault="003A0B70" w:rsidP="000D443C">
            <w:pPr>
              <w:suppressAutoHyphens/>
              <w:spacing w:before="40" w:after="40"/>
              <w:jc w:val="center"/>
              <w:rPr>
                <w:rFonts w:eastAsia="MS Mincho"/>
                <w:spacing w:val="-2"/>
                <w:sz w:val="16"/>
                <w:szCs w:val="16"/>
              </w:rPr>
            </w:pPr>
            <w:r w:rsidRPr="00AA37A7">
              <w:rPr>
                <w:rFonts w:eastAsia="MS Mincho"/>
                <w:spacing w:val="-2"/>
                <w:sz w:val="16"/>
                <w:szCs w:val="16"/>
              </w:rPr>
              <w:t>120-130</w:t>
            </w:r>
          </w:p>
          <w:p w14:paraId="527417BE" w14:textId="77777777" w:rsidR="003A0B70" w:rsidRPr="00AA37A7" w:rsidRDefault="003A0B70" w:rsidP="000D443C">
            <w:pPr>
              <w:jc w:val="center"/>
              <w:rPr>
                <w:rFonts w:eastAsia="MS Mincho"/>
                <w:sz w:val="16"/>
                <w:szCs w:val="16"/>
              </w:rPr>
            </w:pPr>
          </w:p>
        </w:tc>
        <w:tc>
          <w:tcPr>
            <w:tcW w:w="990" w:type="dxa"/>
            <w:tcMar>
              <w:top w:w="72" w:type="dxa"/>
              <w:left w:w="43" w:type="dxa"/>
              <w:bottom w:w="43" w:type="dxa"/>
              <w:right w:w="43" w:type="dxa"/>
            </w:tcMar>
            <w:vAlign w:val="center"/>
          </w:tcPr>
          <w:p w14:paraId="4ABFA76B" w14:textId="77777777" w:rsidR="003A0B70" w:rsidRPr="00AA37A7" w:rsidRDefault="003A0B70" w:rsidP="000D443C">
            <w:pPr>
              <w:jc w:val="center"/>
              <w:rPr>
                <w:rFonts w:eastAsia="MS Mincho"/>
                <w:spacing w:val="-2"/>
                <w:sz w:val="16"/>
                <w:szCs w:val="16"/>
              </w:rPr>
            </w:pPr>
            <w:r w:rsidRPr="00AA37A7">
              <w:rPr>
                <w:rFonts w:eastAsia="MS Mincho"/>
                <w:spacing w:val="-2"/>
                <w:sz w:val="16"/>
                <w:szCs w:val="16"/>
              </w:rPr>
              <w:t>AC</w:t>
            </w:r>
          </w:p>
          <w:p w14:paraId="35869414" w14:textId="77777777" w:rsidR="003A0B70" w:rsidRPr="00AA37A7" w:rsidRDefault="003A0B70" w:rsidP="000D443C">
            <w:pPr>
              <w:jc w:val="center"/>
              <w:rPr>
                <w:rFonts w:eastAsia="MS Mincho"/>
                <w:sz w:val="16"/>
                <w:szCs w:val="16"/>
              </w:rPr>
            </w:pPr>
            <w:r w:rsidRPr="00AA37A7">
              <w:rPr>
                <w:rFonts w:eastAsia="MS Mincho"/>
                <w:spacing w:val="-2"/>
                <w:sz w:val="16"/>
                <w:szCs w:val="16"/>
              </w:rPr>
              <w:t>HCC</w:t>
            </w:r>
          </w:p>
        </w:tc>
        <w:tc>
          <w:tcPr>
            <w:tcW w:w="2790" w:type="dxa"/>
            <w:tcMar>
              <w:top w:w="72" w:type="dxa"/>
              <w:left w:w="43" w:type="dxa"/>
              <w:bottom w:w="43" w:type="dxa"/>
              <w:right w:w="43" w:type="dxa"/>
            </w:tcMar>
            <w:vAlign w:val="center"/>
          </w:tcPr>
          <w:p w14:paraId="06EBA5CD" w14:textId="77777777" w:rsidR="003A0B70" w:rsidRPr="00AA37A7" w:rsidRDefault="003A0B70" w:rsidP="000D443C">
            <w:pPr>
              <w:rPr>
                <w:rFonts w:eastAsia="MS Mincho"/>
                <w:sz w:val="16"/>
                <w:szCs w:val="16"/>
              </w:rPr>
            </w:pPr>
            <w:r w:rsidRPr="00AA37A7">
              <w:rPr>
                <w:rFonts w:eastAsia="MS Mincho"/>
                <w:sz w:val="16"/>
                <w:szCs w:val="16"/>
              </w:rPr>
              <w:t>Manufacturer’s recommendations</w:t>
            </w:r>
          </w:p>
        </w:tc>
      </w:tr>
      <w:tr w:rsidR="003A0B70" w:rsidRPr="00AA37A7" w14:paraId="558BC90F" w14:textId="77777777" w:rsidTr="000D443C">
        <w:tc>
          <w:tcPr>
            <w:tcW w:w="583" w:type="dxa"/>
            <w:tcMar>
              <w:top w:w="72" w:type="dxa"/>
              <w:left w:w="43" w:type="dxa"/>
              <w:bottom w:w="43" w:type="dxa"/>
              <w:right w:w="43" w:type="dxa"/>
            </w:tcMar>
            <w:vAlign w:val="center"/>
          </w:tcPr>
          <w:p w14:paraId="6DDCD163" w14:textId="77777777" w:rsidR="003A0B70" w:rsidRPr="00AA37A7" w:rsidRDefault="003A0B70" w:rsidP="000D443C">
            <w:pPr>
              <w:jc w:val="center"/>
              <w:rPr>
                <w:rFonts w:eastAsia="MS Mincho"/>
                <w:sz w:val="16"/>
                <w:szCs w:val="16"/>
              </w:rPr>
            </w:pPr>
          </w:p>
        </w:tc>
        <w:tc>
          <w:tcPr>
            <w:tcW w:w="630" w:type="dxa"/>
            <w:tcMar>
              <w:top w:w="72" w:type="dxa"/>
              <w:left w:w="43" w:type="dxa"/>
              <w:bottom w:w="43" w:type="dxa"/>
              <w:right w:w="43" w:type="dxa"/>
            </w:tcMar>
            <w:vAlign w:val="center"/>
          </w:tcPr>
          <w:p w14:paraId="4B59BCA6" w14:textId="77777777" w:rsidR="003A0B70" w:rsidRPr="00AA37A7" w:rsidRDefault="003A0B70" w:rsidP="000D443C">
            <w:pPr>
              <w:jc w:val="center"/>
              <w:rPr>
                <w:rFonts w:eastAsia="MS Mincho"/>
                <w:sz w:val="16"/>
                <w:szCs w:val="16"/>
              </w:rPr>
            </w:pPr>
            <w:r w:rsidRPr="00AA37A7">
              <w:rPr>
                <w:rFonts w:eastAsia="MS Mincho"/>
                <w:sz w:val="16"/>
                <w:szCs w:val="16"/>
              </w:rPr>
              <w:t>III</w:t>
            </w:r>
          </w:p>
        </w:tc>
        <w:tc>
          <w:tcPr>
            <w:tcW w:w="1350" w:type="dxa"/>
            <w:tcMar>
              <w:top w:w="72" w:type="dxa"/>
              <w:left w:w="43" w:type="dxa"/>
              <w:bottom w:w="43" w:type="dxa"/>
              <w:right w:w="43" w:type="dxa"/>
            </w:tcMar>
            <w:vAlign w:val="center"/>
          </w:tcPr>
          <w:p w14:paraId="4CA7058B" w14:textId="77777777" w:rsidR="003A0B70" w:rsidRPr="00AA37A7" w:rsidRDefault="003A0B70" w:rsidP="00D62B7C">
            <w:pPr>
              <w:ind w:right="47"/>
              <w:jc w:val="center"/>
              <w:rPr>
                <w:rFonts w:eastAsia="MS Mincho"/>
                <w:sz w:val="16"/>
                <w:szCs w:val="16"/>
              </w:rPr>
            </w:pPr>
            <w:r w:rsidRPr="00AA37A7">
              <w:rPr>
                <w:rFonts w:eastAsia="MS Mincho"/>
                <w:spacing w:val="-2"/>
                <w:sz w:val="16"/>
                <w:szCs w:val="16"/>
              </w:rPr>
              <w:t>Epoxy resin</w:t>
            </w:r>
          </w:p>
        </w:tc>
        <w:tc>
          <w:tcPr>
            <w:tcW w:w="1350" w:type="dxa"/>
            <w:tcMar>
              <w:top w:w="72" w:type="dxa"/>
              <w:left w:w="43" w:type="dxa"/>
              <w:bottom w:w="43" w:type="dxa"/>
              <w:right w:w="43" w:type="dxa"/>
            </w:tcMar>
            <w:vAlign w:val="center"/>
          </w:tcPr>
          <w:p w14:paraId="3E8C8C26" w14:textId="77777777" w:rsidR="003A0B70" w:rsidRPr="00AA37A7" w:rsidRDefault="003A0B70" w:rsidP="000D443C">
            <w:pPr>
              <w:jc w:val="center"/>
              <w:rPr>
                <w:rFonts w:eastAsia="MS Mincho"/>
                <w:sz w:val="16"/>
                <w:szCs w:val="16"/>
              </w:rPr>
            </w:pPr>
            <w:r w:rsidRPr="00AA37A7">
              <w:rPr>
                <w:rFonts w:eastAsia="MS Mincho"/>
                <w:spacing w:val="-2"/>
                <w:sz w:val="16"/>
                <w:szCs w:val="16"/>
              </w:rPr>
              <w:t>50°F+</w:t>
            </w:r>
          </w:p>
        </w:tc>
        <w:tc>
          <w:tcPr>
            <w:tcW w:w="990" w:type="dxa"/>
            <w:tcMar>
              <w:top w:w="72" w:type="dxa"/>
              <w:left w:w="43" w:type="dxa"/>
              <w:bottom w:w="43" w:type="dxa"/>
              <w:right w:w="43" w:type="dxa"/>
            </w:tcMar>
            <w:vAlign w:val="center"/>
          </w:tcPr>
          <w:p w14:paraId="30E961CD" w14:textId="77777777" w:rsidR="003A0B70" w:rsidRPr="00AA37A7" w:rsidRDefault="003A0B70" w:rsidP="000D443C">
            <w:pPr>
              <w:suppressAutoHyphens/>
              <w:spacing w:before="40" w:after="40"/>
              <w:jc w:val="center"/>
              <w:rPr>
                <w:rFonts w:eastAsia="MS Mincho"/>
                <w:spacing w:val="-2"/>
                <w:sz w:val="16"/>
                <w:szCs w:val="16"/>
              </w:rPr>
            </w:pPr>
            <w:r w:rsidRPr="00AA37A7">
              <w:rPr>
                <w:rFonts w:eastAsia="MS Mincho"/>
                <w:spacing w:val="-2"/>
                <w:sz w:val="16"/>
                <w:szCs w:val="16"/>
              </w:rPr>
              <w:t xml:space="preserve">20 </w:t>
            </w:r>
            <w:r w:rsidRPr="00AA37A7">
              <w:rPr>
                <w:rFonts w:eastAsia="MS Mincho"/>
                <w:spacing w:val="-2"/>
                <w:sz w:val="16"/>
                <w:szCs w:val="16"/>
              </w:rPr>
              <w:sym w:font="Symbol" w:char="F0B1"/>
            </w:r>
            <w:r w:rsidRPr="00AA37A7">
              <w:rPr>
                <w:rFonts w:eastAsia="MS Mincho"/>
                <w:spacing w:val="-2"/>
                <w:sz w:val="16"/>
                <w:szCs w:val="16"/>
              </w:rPr>
              <w:t xml:space="preserve"> 1</w:t>
            </w:r>
          </w:p>
          <w:p w14:paraId="0459C0B4" w14:textId="77777777" w:rsidR="003A0B70" w:rsidRPr="00AA37A7" w:rsidRDefault="003A0B70" w:rsidP="000D443C">
            <w:pPr>
              <w:jc w:val="center"/>
              <w:rPr>
                <w:rFonts w:eastAsia="MS Mincho"/>
                <w:sz w:val="16"/>
                <w:szCs w:val="16"/>
              </w:rPr>
            </w:pPr>
            <w:r w:rsidRPr="00AA37A7">
              <w:rPr>
                <w:rFonts w:eastAsia="MS Mincho"/>
                <w:spacing w:val="-2"/>
                <w:sz w:val="16"/>
                <w:szCs w:val="16"/>
              </w:rPr>
              <w:t>when wet</w:t>
            </w:r>
          </w:p>
        </w:tc>
        <w:tc>
          <w:tcPr>
            <w:tcW w:w="990" w:type="dxa"/>
            <w:tcMar>
              <w:top w:w="72" w:type="dxa"/>
              <w:left w:w="43" w:type="dxa"/>
              <w:bottom w:w="43" w:type="dxa"/>
              <w:right w:w="43" w:type="dxa"/>
            </w:tcMar>
            <w:vAlign w:val="center"/>
          </w:tcPr>
          <w:p w14:paraId="02427AF5" w14:textId="77777777" w:rsidR="003A0B70" w:rsidRPr="00AA37A7" w:rsidRDefault="003A0B70" w:rsidP="000D443C">
            <w:pPr>
              <w:suppressAutoHyphens/>
              <w:spacing w:before="40" w:after="40"/>
              <w:jc w:val="center"/>
              <w:rPr>
                <w:rFonts w:eastAsia="MS Mincho"/>
                <w:spacing w:val="-2"/>
                <w:sz w:val="16"/>
                <w:szCs w:val="16"/>
              </w:rPr>
            </w:pPr>
            <w:r w:rsidRPr="00AA37A7">
              <w:rPr>
                <w:rFonts w:eastAsia="MS Mincho"/>
                <w:spacing w:val="-2"/>
                <w:sz w:val="16"/>
                <w:szCs w:val="16"/>
              </w:rPr>
              <w:t>AC</w:t>
            </w:r>
          </w:p>
          <w:p w14:paraId="4B73BA02" w14:textId="77777777" w:rsidR="003A0B70" w:rsidRPr="00AA37A7" w:rsidRDefault="003A0B70" w:rsidP="000D443C">
            <w:pPr>
              <w:jc w:val="center"/>
              <w:rPr>
                <w:rFonts w:eastAsia="MS Mincho"/>
                <w:sz w:val="16"/>
                <w:szCs w:val="16"/>
              </w:rPr>
            </w:pPr>
            <w:r w:rsidRPr="00AA37A7">
              <w:rPr>
                <w:rFonts w:eastAsia="MS Mincho"/>
                <w:spacing w:val="-2"/>
                <w:sz w:val="16"/>
                <w:szCs w:val="16"/>
              </w:rPr>
              <w:t>HCC</w:t>
            </w:r>
          </w:p>
        </w:tc>
        <w:tc>
          <w:tcPr>
            <w:tcW w:w="2790" w:type="dxa"/>
            <w:tcMar>
              <w:top w:w="72" w:type="dxa"/>
              <w:left w:w="43" w:type="dxa"/>
              <w:bottom w:w="43" w:type="dxa"/>
              <w:right w:w="43" w:type="dxa"/>
            </w:tcMar>
            <w:vAlign w:val="center"/>
          </w:tcPr>
          <w:p w14:paraId="31B3B0A0" w14:textId="77777777" w:rsidR="003A0B70" w:rsidRPr="00AA37A7" w:rsidRDefault="003A0B70" w:rsidP="000D443C">
            <w:pPr>
              <w:rPr>
                <w:rFonts w:eastAsia="MS Mincho"/>
                <w:sz w:val="16"/>
                <w:szCs w:val="16"/>
              </w:rPr>
            </w:pPr>
            <w:r w:rsidRPr="00AA37A7">
              <w:rPr>
                <w:rFonts w:eastAsia="MS Mincho"/>
                <w:spacing w:val="-2"/>
                <w:sz w:val="16"/>
                <w:szCs w:val="16"/>
              </w:rPr>
              <w:t>Pavement surface needs to be at least 1 day old</w:t>
            </w:r>
          </w:p>
        </w:tc>
      </w:tr>
      <w:tr w:rsidR="003A0B70" w:rsidRPr="00AA37A7" w14:paraId="47EE030C" w14:textId="77777777" w:rsidTr="000D443C">
        <w:tc>
          <w:tcPr>
            <w:tcW w:w="583" w:type="dxa"/>
            <w:tcMar>
              <w:top w:w="72" w:type="dxa"/>
              <w:left w:w="43" w:type="dxa"/>
              <w:bottom w:w="43" w:type="dxa"/>
              <w:right w:w="43" w:type="dxa"/>
            </w:tcMar>
            <w:vAlign w:val="center"/>
          </w:tcPr>
          <w:p w14:paraId="6EAD239B" w14:textId="77777777" w:rsidR="003A0B70" w:rsidRPr="00AA37A7" w:rsidRDefault="003A0B70" w:rsidP="000D443C">
            <w:pPr>
              <w:jc w:val="center"/>
              <w:rPr>
                <w:rFonts w:eastAsia="MS Mincho"/>
                <w:sz w:val="16"/>
                <w:szCs w:val="16"/>
              </w:rPr>
            </w:pPr>
          </w:p>
        </w:tc>
        <w:tc>
          <w:tcPr>
            <w:tcW w:w="630" w:type="dxa"/>
            <w:tcMar>
              <w:top w:w="72" w:type="dxa"/>
              <w:left w:w="43" w:type="dxa"/>
              <w:bottom w:w="43" w:type="dxa"/>
              <w:right w:w="43" w:type="dxa"/>
            </w:tcMar>
            <w:vAlign w:val="center"/>
          </w:tcPr>
          <w:p w14:paraId="033BE560" w14:textId="77777777" w:rsidR="003A0B70" w:rsidRPr="00AA37A7" w:rsidRDefault="003A0B70" w:rsidP="000D443C">
            <w:pPr>
              <w:jc w:val="center"/>
              <w:rPr>
                <w:rFonts w:eastAsia="MS Mincho"/>
                <w:sz w:val="16"/>
                <w:szCs w:val="16"/>
              </w:rPr>
            </w:pPr>
            <w:r w:rsidRPr="00AA37A7">
              <w:rPr>
                <w:rFonts w:eastAsia="MS Mincho"/>
                <w:sz w:val="16"/>
                <w:szCs w:val="16"/>
              </w:rPr>
              <w:t>IV</w:t>
            </w:r>
          </w:p>
        </w:tc>
        <w:tc>
          <w:tcPr>
            <w:tcW w:w="1350" w:type="dxa"/>
            <w:tcMar>
              <w:top w:w="72" w:type="dxa"/>
              <w:left w:w="43" w:type="dxa"/>
              <w:bottom w:w="43" w:type="dxa"/>
              <w:right w:w="43" w:type="dxa"/>
            </w:tcMar>
            <w:vAlign w:val="center"/>
          </w:tcPr>
          <w:p w14:paraId="2BDB554A" w14:textId="77777777" w:rsidR="003A0B70" w:rsidRPr="00AA37A7" w:rsidRDefault="003A0B70" w:rsidP="00D62B7C">
            <w:pPr>
              <w:ind w:right="47"/>
              <w:jc w:val="center"/>
              <w:rPr>
                <w:rFonts w:eastAsia="MS Mincho"/>
                <w:sz w:val="16"/>
                <w:szCs w:val="16"/>
              </w:rPr>
            </w:pPr>
            <w:r w:rsidRPr="00AA37A7">
              <w:rPr>
                <w:rFonts w:eastAsia="MS Mincho"/>
                <w:spacing w:val="-2"/>
                <w:sz w:val="16"/>
                <w:szCs w:val="16"/>
              </w:rPr>
              <w:t>Plastic-backed preformed Tape</w:t>
            </w:r>
          </w:p>
        </w:tc>
        <w:tc>
          <w:tcPr>
            <w:tcW w:w="1350" w:type="dxa"/>
            <w:tcMar>
              <w:top w:w="72" w:type="dxa"/>
              <w:left w:w="43" w:type="dxa"/>
              <w:bottom w:w="43" w:type="dxa"/>
              <w:right w:w="43" w:type="dxa"/>
            </w:tcMar>
            <w:vAlign w:val="center"/>
          </w:tcPr>
          <w:p w14:paraId="1863C151" w14:textId="77777777" w:rsidR="003A0B70" w:rsidRPr="00AA37A7" w:rsidRDefault="003A0B70" w:rsidP="000D443C">
            <w:pPr>
              <w:jc w:val="center"/>
              <w:rPr>
                <w:rFonts w:eastAsia="MS Mincho"/>
                <w:sz w:val="16"/>
                <w:szCs w:val="16"/>
              </w:rPr>
            </w:pPr>
            <w:r w:rsidRPr="00AA37A7">
              <w:rPr>
                <w:rFonts w:eastAsia="MS Mincho"/>
                <w:sz w:val="16"/>
                <w:szCs w:val="16"/>
              </w:rPr>
              <w:t>(Note 1)</w:t>
            </w:r>
          </w:p>
        </w:tc>
        <w:tc>
          <w:tcPr>
            <w:tcW w:w="990" w:type="dxa"/>
            <w:tcMar>
              <w:top w:w="72" w:type="dxa"/>
              <w:left w:w="43" w:type="dxa"/>
              <w:bottom w:w="43" w:type="dxa"/>
              <w:right w:w="43" w:type="dxa"/>
            </w:tcMar>
            <w:vAlign w:val="center"/>
          </w:tcPr>
          <w:p w14:paraId="45FC0B34" w14:textId="77777777" w:rsidR="003A0B70" w:rsidRPr="00AA37A7" w:rsidRDefault="003A0B70" w:rsidP="000D443C">
            <w:pPr>
              <w:jc w:val="center"/>
              <w:rPr>
                <w:rFonts w:eastAsia="MS Mincho"/>
                <w:sz w:val="16"/>
                <w:szCs w:val="16"/>
              </w:rPr>
            </w:pPr>
            <w:r w:rsidRPr="00AA37A7">
              <w:rPr>
                <w:rFonts w:eastAsia="MS Mincho"/>
                <w:sz w:val="16"/>
                <w:szCs w:val="16"/>
              </w:rPr>
              <w:t>60 - 90</w:t>
            </w:r>
          </w:p>
        </w:tc>
        <w:tc>
          <w:tcPr>
            <w:tcW w:w="990" w:type="dxa"/>
            <w:tcMar>
              <w:top w:w="72" w:type="dxa"/>
              <w:left w:w="43" w:type="dxa"/>
              <w:bottom w:w="43" w:type="dxa"/>
              <w:right w:w="43" w:type="dxa"/>
            </w:tcMar>
            <w:vAlign w:val="center"/>
          </w:tcPr>
          <w:p w14:paraId="7146AE5E" w14:textId="77777777" w:rsidR="003A0B70" w:rsidRPr="00AA37A7" w:rsidRDefault="003A0B70" w:rsidP="000D443C">
            <w:pPr>
              <w:suppressAutoHyphens/>
              <w:spacing w:before="40" w:after="40"/>
              <w:jc w:val="center"/>
              <w:rPr>
                <w:rFonts w:eastAsia="MS Mincho"/>
                <w:spacing w:val="-2"/>
                <w:sz w:val="16"/>
                <w:szCs w:val="16"/>
              </w:rPr>
            </w:pPr>
            <w:r w:rsidRPr="00AA37A7">
              <w:rPr>
                <w:rFonts w:eastAsia="MS Mincho"/>
                <w:spacing w:val="-2"/>
                <w:sz w:val="16"/>
                <w:szCs w:val="16"/>
              </w:rPr>
              <w:t>AC</w:t>
            </w:r>
          </w:p>
          <w:p w14:paraId="3F9C3C3E" w14:textId="77777777" w:rsidR="003A0B70" w:rsidRPr="00AA37A7" w:rsidRDefault="003A0B70" w:rsidP="000D443C">
            <w:pPr>
              <w:jc w:val="center"/>
              <w:rPr>
                <w:rFonts w:eastAsia="MS Mincho"/>
                <w:sz w:val="16"/>
                <w:szCs w:val="16"/>
              </w:rPr>
            </w:pPr>
            <w:r w:rsidRPr="00AA37A7">
              <w:rPr>
                <w:rFonts w:eastAsia="MS Mincho"/>
                <w:spacing w:val="-2"/>
                <w:sz w:val="16"/>
                <w:szCs w:val="16"/>
              </w:rPr>
              <w:t>HCC</w:t>
            </w:r>
          </w:p>
        </w:tc>
        <w:tc>
          <w:tcPr>
            <w:tcW w:w="2790" w:type="dxa"/>
            <w:tcMar>
              <w:top w:w="72" w:type="dxa"/>
              <w:left w:w="43" w:type="dxa"/>
              <w:bottom w:w="43" w:type="dxa"/>
              <w:right w:w="43" w:type="dxa"/>
            </w:tcMar>
            <w:vAlign w:val="center"/>
          </w:tcPr>
          <w:p w14:paraId="67BFE62C" w14:textId="77777777" w:rsidR="003A0B70" w:rsidRPr="00AA37A7" w:rsidRDefault="003A0B70" w:rsidP="000D443C">
            <w:pPr>
              <w:rPr>
                <w:rFonts w:eastAsia="MS Mincho"/>
                <w:sz w:val="16"/>
                <w:szCs w:val="16"/>
              </w:rPr>
            </w:pPr>
            <w:r w:rsidRPr="00AA37A7">
              <w:rPr>
                <w:rFonts w:eastAsia="MS Mincho"/>
                <w:sz w:val="16"/>
                <w:szCs w:val="16"/>
              </w:rPr>
              <w:t>Manufacturer’s recommendations</w:t>
            </w:r>
          </w:p>
        </w:tc>
      </w:tr>
      <w:tr w:rsidR="003A0B70" w:rsidRPr="00AA37A7" w14:paraId="07B78DE3" w14:textId="77777777" w:rsidTr="000D443C">
        <w:tc>
          <w:tcPr>
            <w:tcW w:w="583" w:type="dxa"/>
            <w:tcMar>
              <w:top w:w="72" w:type="dxa"/>
              <w:left w:w="43" w:type="dxa"/>
              <w:bottom w:w="43" w:type="dxa"/>
              <w:right w:w="43" w:type="dxa"/>
            </w:tcMar>
            <w:vAlign w:val="center"/>
          </w:tcPr>
          <w:p w14:paraId="10F7ADC4" w14:textId="77777777" w:rsidR="003A0B70" w:rsidRPr="00AA37A7" w:rsidRDefault="003A0B70" w:rsidP="000D443C">
            <w:pPr>
              <w:jc w:val="center"/>
              <w:rPr>
                <w:rFonts w:eastAsia="MS Mincho"/>
                <w:sz w:val="16"/>
                <w:szCs w:val="16"/>
              </w:rPr>
            </w:pPr>
          </w:p>
        </w:tc>
        <w:tc>
          <w:tcPr>
            <w:tcW w:w="630" w:type="dxa"/>
            <w:tcMar>
              <w:top w:w="72" w:type="dxa"/>
              <w:left w:w="43" w:type="dxa"/>
              <w:bottom w:w="43" w:type="dxa"/>
              <w:right w:w="43" w:type="dxa"/>
            </w:tcMar>
            <w:vAlign w:val="center"/>
          </w:tcPr>
          <w:p w14:paraId="08D1F9D8" w14:textId="77777777" w:rsidR="003A0B70" w:rsidRPr="00AA37A7" w:rsidRDefault="003A0B70" w:rsidP="000D443C">
            <w:pPr>
              <w:jc w:val="center"/>
              <w:rPr>
                <w:rFonts w:eastAsia="MS Mincho"/>
                <w:sz w:val="16"/>
                <w:szCs w:val="16"/>
              </w:rPr>
            </w:pPr>
            <w:r w:rsidRPr="00AA37A7">
              <w:rPr>
                <w:rFonts w:eastAsia="MS Mincho"/>
                <w:sz w:val="16"/>
                <w:szCs w:val="16"/>
              </w:rPr>
              <w:t>VI</w:t>
            </w:r>
          </w:p>
        </w:tc>
        <w:tc>
          <w:tcPr>
            <w:tcW w:w="1350" w:type="dxa"/>
            <w:tcMar>
              <w:top w:w="72" w:type="dxa"/>
              <w:left w:w="43" w:type="dxa"/>
              <w:bottom w:w="43" w:type="dxa"/>
              <w:right w:w="43" w:type="dxa"/>
            </w:tcMar>
            <w:vAlign w:val="center"/>
          </w:tcPr>
          <w:p w14:paraId="7A6A8B70" w14:textId="77777777" w:rsidR="003A0B70" w:rsidRPr="00AA37A7" w:rsidRDefault="003A0B70" w:rsidP="00D62B7C">
            <w:pPr>
              <w:ind w:right="47"/>
              <w:jc w:val="center"/>
              <w:rPr>
                <w:rFonts w:eastAsia="MS Mincho"/>
                <w:sz w:val="16"/>
                <w:szCs w:val="16"/>
              </w:rPr>
            </w:pPr>
            <w:r w:rsidRPr="00AA37A7">
              <w:rPr>
                <w:rFonts w:eastAsia="MS Mincho"/>
                <w:sz w:val="16"/>
                <w:szCs w:val="16"/>
              </w:rPr>
              <w:t>Profiled preformed Tape</w:t>
            </w:r>
          </w:p>
        </w:tc>
        <w:tc>
          <w:tcPr>
            <w:tcW w:w="1350" w:type="dxa"/>
            <w:tcMar>
              <w:top w:w="72" w:type="dxa"/>
              <w:left w:w="43" w:type="dxa"/>
              <w:bottom w:w="43" w:type="dxa"/>
              <w:right w:w="43" w:type="dxa"/>
            </w:tcMar>
            <w:vAlign w:val="center"/>
          </w:tcPr>
          <w:p w14:paraId="64743BD3" w14:textId="77777777" w:rsidR="003A0B70" w:rsidRPr="00AA37A7" w:rsidRDefault="003A0B70" w:rsidP="000D443C">
            <w:pPr>
              <w:jc w:val="center"/>
              <w:rPr>
                <w:rFonts w:eastAsia="MS Mincho"/>
                <w:sz w:val="16"/>
                <w:szCs w:val="16"/>
              </w:rPr>
            </w:pPr>
            <w:r w:rsidRPr="00AA37A7">
              <w:rPr>
                <w:rFonts w:eastAsia="MS Mincho"/>
                <w:sz w:val="16"/>
                <w:szCs w:val="16"/>
              </w:rPr>
              <w:t>(Note 1)</w:t>
            </w:r>
          </w:p>
        </w:tc>
        <w:tc>
          <w:tcPr>
            <w:tcW w:w="990" w:type="dxa"/>
            <w:tcMar>
              <w:top w:w="72" w:type="dxa"/>
              <w:left w:w="43" w:type="dxa"/>
              <w:bottom w:w="43" w:type="dxa"/>
              <w:right w:w="43" w:type="dxa"/>
            </w:tcMar>
            <w:vAlign w:val="center"/>
          </w:tcPr>
          <w:p w14:paraId="5A27FC78" w14:textId="77777777" w:rsidR="003A0B70" w:rsidRPr="00AA37A7" w:rsidRDefault="003A0B70" w:rsidP="000D443C">
            <w:pPr>
              <w:tabs>
                <w:tab w:val="left" w:pos="-1440"/>
                <w:tab w:val="left" w:pos="-720"/>
              </w:tabs>
              <w:suppressAutoHyphens/>
              <w:spacing w:before="40" w:after="40"/>
              <w:jc w:val="center"/>
              <w:rPr>
                <w:rFonts w:eastAsia="MS Mincho"/>
                <w:sz w:val="16"/>
                <w:szCs w:val="16"/>
              </w:rPr>
            </w:pPr>
            <w:r w:rsidRPr="00AA37A7">
              <w:rPr>
                <w:rFonts w:eastAsia="MS Mincho"/>
                <w:sz w:val="16"/>
                <w:szCs w:val="16"/>
              </w:rPr>
              <w:t>(Note 1)</w:t>
            </w:r>
          </w:p>
        </w:tc>
        <w:tc>
          <w:tcPr>
            <w:tcW w:w="990" w:type="dxa"/>
            <w:tcMar>
              <w:top w:w="72" w:type="dxa"/>
              <w:left w:w="43" w:type="dxa"/>
              <w:bottom w:w="43" w:type="dxa"/>
              <w:right w:w="43" w:type="dxa"/>
            </w:tcMar>
            <w:vAlign w:val="center"/>
          </w:tcPr>
          <w:p w14:paraId="4B0D7A3C" w14:textId="77777777" w:rsidR="003A0B70" w:rsidRPr="00AA37A7" w:rsidRDefault="003A0B70" w:rsidP="000D443C">
            <w:pPr>
              <w:suppressAutoHyphens/>
              <w:spacing w:before="40" w:after="40"/>
              <w:jc w:val="center"/>
              <w:rPr>
                <w:rFonts w:eastAsia="MS Mincho"/>
                <w:spacing w:val="-2"/>
                <w:sz w:val="16"/>
                <w:szCs w:val="16"/>
              </w:rPr>
            </w:pPr>
            <w:r w:rsidRPr="00AA37A7">
              <w:rPr>
                <w:rFonts w:eastAsia="MS Mincho"/>
                <w:spacing w:val="-2"/>
                <w:sz w:val="16"/>
                <w:szCs w:val="16"/>
              </w:rPr>
              <w:t>AC</w:t>
            </w:r>
          </w:p>
          <w:p w14:paraId="5F172630" w14:textId="77777777" w:rsidR="003A0B70" w:rsidRPr="00AA37A7" w:rsidRDefault="003A0B70" w:rsidP="000D443C">
            <w:pPr>
              <w:jc w:val="center"/>
              <w:rPr>
                <w:rFonts w:eastAsia="MS Mincho"/>
                <w:sz w:val="16"/>
                <w:szCs w:val="16"/>
              </w:rPr>
            </w:pPr>
            <w:r w:rsidRPr="00AA37A7">
              <w:rPr>
                <w:rFonts w:eastAsia="MS Mincho"/>
                <w:spacing w:val="-2"/>
                <w:sz w:val="16"/>
                <w:szCs w:val="16"/>
              </w:rPr>
              <w:t>HCC</w:t>
            </w:r>
          </w:p>
        </w:tc>
        <w:tc>
          <w:tcPr>
            <w:tcW w:w="2790" w:type="dxa"/>
            <w:tcMar>
              <w:top w:w="72" w:type="dxa"/>
              <w:left w:w="43" w:type="dxa"/>
              <w:bottom w:w="43" w:type="dxa"/>
              <w:right w:w="43" w:type="dxa"/>
            </w:tcMar>
            <w:vAlign w:val="center"/>
          </w:tcPr>
          <w:p w14:paraId="1620E9D7" w14:textId="77777777" w:rsidR="003A0B70" w:rsidRPr="00AA37A7" w:rsidRDefault="003A0B70" w:rsidP="000D443C">
            <w:pPr>
              <w:rPr>
                <w:rFonts w:eastAsia="MS Mincho"/>
                <w:sz w:val="16"/>
                <w:szCs w:val="16"/>
              </w:rPr>
            </w:pPr>
            <w:r w:rsidRPr="00AA37A7">
              <w:rPr>
                <w:rFonts w:eastAsia="MS Mincho"/>
                <w:sz w:val="16"/>
                <w:szCs w:val="16"/>
              </w:rPr>
              <w:t>Manufacturer’s recommendations</w:t>
            </w:r>
          </w:p>
        </w:tc>
      </w:tr>
      <w:tr w:rsidR="003A0B70" w:rsidRPr="00AA37A7" w14:paraId="1D6A82BB" w14:textId="77777777" w:rsidTr="000D443C">
        <w:tc>
          <w:tcPr>
            <w:tcW w:w="583" w:type="dxa"/>
            <w:tcMar>
              <w:top w:w="72" w:type="dxa"/>
              <w:left w:w="43" w:type="dxa"/>
              <w:bottom w:w="43" w:type="dxa"/>
              <w:right w:w="43" w:type="dxa"/>
            </w:tcMar>
            <w:vAlign w:val="center"/>
          </w:tcPr>
          <w:p w14:paraId="27CAFA75" w14:textId="77777777" w:rsidR="003A0B70" w:rsidRPr="00AA37A7" w:rsidRDefault="003A0B70" w:rsidP="000D443C">
            <w:pPr>
              <w:jc w:val="center"/>
              <w:rPr>
                <w:rFonts w:eastAsia="MS Mincho"/>
                <w:sz w:val="16"/>
                <w:szCs w:val="16"/>
              </w:rPr>
            </w:pPr>
          </w:p>
        </w:tc>
        <w:tc>
          <w:tcPr>
            <w:tcW w:w="630" w:type="dxa"/>
            <w:tcMar>
              <w:top w:w="72" w:type="dxa"/>
              <w:left w:w="43" w:type="dxa"/>
              <w:bottom w:w="43" w:type="dxa"/>
              <w:right w:w="43" w:type="dxa"/>
            </w:tcMar>
            <w:vAlign w:val="center"/>
          </w:tcPr>
          <w:p w14:paraId="30F72ECD" w14:textId="77777777" w:rsidR="003A0B70" w:rsidRPr="00AA37A7" w:rsidRDefault="003A0B70" w:rsidP="000D443C">
            <w:pPr>
              <w:jc w:val="center"/>
              <w:rPr>
                <w:rFonts w:eastAsia="MS Mincho"/>
                <w:sz w:val="16"/>
                <w:szCs w:val="16"/>
              </w:rPr>
            </w:pPr>
            <w:r w:rsidRPr="00AA37A7">
              <w:rPr>
                <w:rFonts w:eastAsia="MS Mincho"/>
                <w:sz w:val="16"/>
                <w:szCs w:val="16"/>
              </w:rPr>
              <w:t>VII</w:t>
            </w:r>
          </w:p>
        </w:tc>
        <w:tc>
          <w:tcPr>
            <w:tcW w:w="1350" w:type="dxa"/>
            <w:tcMar>
              <w:top w:w="72" w:type="dxa"/>
              <w:left w:w="43" w:type="dxa"/>
              <w:bottom w:w="43" w:type="dxa"/>
              <w:right w:w="43" w:type="dxa"/>
            </w:tcMar>
            <w:vAlign w:val="center"/>
          </w:tcPr>
          <w:p w14:paraId="15CB2F37" w14:textId="77777777" w:rsidR="003A0B70" w:rsidRPr="00AA37A7" w:rsidRDefault="003A0B70" w:rsidP="00D62B7C">
            <w:pPr>
              <w:ind w:right="47"/>
              <w:jc w:val="center"/>
              <w:rPr>
                <w:rFonts w:eastAsia="MS Mincho"/>
                <w:sz w:val="16"/>
                <w:szCs w:val="16"/>
              </w:rPr>
            </w:pPr>
            <w:proofErr w:type="spellStart"/>
            <w:r w:rsidRPr="00AA37A7">
              <w:rPr>
                <w:rFonts w:eastAsia="MS Mincho"/>
                <w:sz w:val="16"/>
                <w:szCs w:val="16"/>
              </w:rPr>
              <w:t>Polyurea</w:t>
            </w:r>
            <w:proofErr w:type="spellEnd"/>
          </w:p>
        </w:tc>
        <w:tc>
          <w:tcPr>
            <w:tcW w:w="1350" w:type="dxa"/>
            <w:tcMar>
              <w:top w:w="72" w:type="dxa"/>
              <w:left w:w="43" w:type="dxa"/>
              <w:bottom w:w="43" w:type="dxa"/>
              <w:right w:w="43" w:type="dxa"/>
            </w:tcMar>
            <w:vAlign w:val="center"/>
          </w:tcPr>
          <w:p w14:paraId="2EDF020F" w14:textId="77777777" w:rsidR="003A0B70" w:rsidRPr="00AA37A7" w:rsidRDefault="003A0B70" w:rsidP="000D443C">
            <w:pPr>
              <w:jc w:val="center"/>
              <w:rPr>
                <w:rFonts w:eastAsia="MS Mincho"/>
                <w:sz w:val="16"/>
                <w:szCs w:val="16"/>
              </w:rPr>
            </w:pPr>
            <w:r w:rsidRPr="00AA37A7">
              <w:rPr>
                <w:rFonts w:eastAsia="MS Mincho"/>
                <w:sz w:val="16"/>
                <w:szCs w:val="16"/>
              </w:rPr>
              <w:t>(Note 1)</w:t>
            </w:r>
          </w:p>
        </w:tc>
        <w:tc>
          <w:tcPr>
            <w:tcW w:w="990" w:type="dxa"/>
            <w:tcMar>
              <w:top w:w="72" w:type="dxa"/>
              <w:left w:w="43" w:type="dxa"/>
              <w:bottom w:w="43" w:type="dxa"/>
              <w:right w:w="43" w:type="dxa"/>
            </w:tcMar>
            <w:vAlign w:val="center"/>
          </w:tcPr>
          <w:p w14:paraId="3C5ED251" w14:textId="77777777" w:rsidR="003A0B70" w:rsidRPr="00AA37A7" w:rsidRDefault="003A0B70" w:rsidP="000D443C">
            <w:pPr>
              <w:suppressAutoHyphens/>
              <w:spacing w:before="40" w:after="40"/>
              <w:jc w:val="center"/>
              <w:rPr>
                <w:rFonts w:eastAsia="MS Mincho"/>
                <w:spacing w:val="-2"/>
                <w:sz w:val="16"/>
                <w:szCs w:val="16"/>
              </w:rPr>
            </w:pPr>
            <w:r w:rsidRPr="00AA37A7">
              <w:rPr>
                <w:rFonts w:eastAsia="MS Mincho"/>
                <w:spacing w:val="-2"/>
                <w:sz w:val="16"/>
                <w:szCs w:val="16"/>
              </w:rPr>
              <w:t xml:space="preserve">20 </w:t>
            </w:r>
            <w:r w:rsidRPr="00AA37A7">
              <w:rPr>
                <w:rFonts w:eastAsia="MS Mincho"/>
                <w:spacing w:val="-2"/>
                <w:sz w:val="16"/>
                <w:szCs w:val="16"/>
              </w:rPr>
              <w:sym w:font="Symbol" w:char="F0B1"/>
            </w:r>
            <w:r w:rsidRPr="00AA37A7">
              <w:rPr>
                <w:rFonts w:eastAsia="MS Mincho"/>
                <w:spacing w:val="-2"/>
                <w:sz w:val="16"/>
                <w:szCs w:val="16"/>
              </w:rPr>
              <w:t xml:space="preserve"> 1</w:t>
            </w:r>
          </w:p>
          <w:p w14:paraId="1CB7313D" w14:textId="77777777" w:rsidR="003A0B70" w:rsidRPr="00AA37A7" w:rsidRDefault="003A0B70" w:rsidP="000D443C">
            <w:pPr>
              <w:tabs>
                <w:tab w:val="left" w:pos="-1440"/>
                <w:tab w:val="left" w:pos="-720"/>
              </w:tabs>
              <w:suppressAutoHyphens/>
              <w:spacing w:before="40" w:after="40"/>
              <w:jc w:val="center"/>
              <w:rPr>
                <w:rFonts w:eastAsia="MS Mincho"/>
                <w:sz w:val="16"/>
                <w:szCs w:val="16"/>
              </w:rPr>
            </w:pPr>
            <w:r w:rsidRPr="00AA37A7">
              <w:rPr>
                <w:rFonts w:eastAsia="MS Mincho"/>
                <w:spacing w:val="-2"/>
                <w:sz w:val="16"/>
                <w:szCs w:val="16"/>
              </w:rPr>
              <w:t>when wet</w:t>
            </w:r>
          </w:p>
        </w:tc>
        <w:tc>
          <w:tcPr>
            <w:tcW w:w="990" w:type="dxa"/>
            <w:tcMar>
              <w:top w:w="72" w:type="dxa"/>
              <w:left w:w="43" w:type="dxa"/>
              <w:bottom w:w="43" w:type="dxa"/>
              <w:right w:w="43" w:type="dxa"/>
            </w:tcMar>
            <w:vAlign w:val="center"/>
          </w:tcPr>
          <w:p w14:paraId="3AE8B366" w14:textId="77777777" w:rsidR="003A0B70" w:rsidRPr="00AA37A7" w:rsidRDefault="003A0B70" w:rsidP="000D443C">
            <w:pPr>
              <w:suppressAutoHyphens/>
              <w:spacing w:before="40" w:after="40"/>
              <w:jc w:val="center"/>
              <w:rPr>
                <w:rFonts w:eastAsia="MS Mincho"/>
                <w:spacing w:val="-2"/>
                <w:sz w:val="16"/>
                <w:szCs w:val="16"/>
              </w:rPr>
            </w:pPr>
            <w:r w:rsidRPr="00AA37A7">
              <w:rPr>
                <w:rFonts w:eastAsia="MS Mincho"/>
                <w:spacing w:val="-2"/>
                <w:sz w:val="16"/>
                <w:szCs w:val="16"/>
              </w:rPr>
              <w:t>AC</w:t>
            </w:r>
          </w:p>
          <w:p w14:paraId="0C37196A" w14:textId="77777777" w:rsidR="003A0B70" w:rsidRPr="00AA37A7" w:rsidRDefault="003A0B70" w:rsidP="000D443C">
            <w:pPr>
              <w:suppressAutoHyphens/>
              <w:spacing w:before="40" w:after="40"/>
              <w:jc w:val="center"/>
              <w:rPr>
                <w:rFonts w:eastAsia="MS Mincho"/>
                <w:spacing w:val="-2"/>
                <w:sz w:val="16"/>
                <w:szCs w:val="16"/>
              </w:rPr>
            </w:pPr>
            <w:r w:rsidRPr="00AA37A7">
              <w:rPr>
                <w:rFonts w:eastAsia="MS Mincho"/>
                <w:spacing w:val="-2"/>
                <w:sz w:val="16"/>
                <w:szCs w:val="16"/>
              </w:rPr>
              <w:t>HCC</w:t>
            </w:r>
          </w:p>
        </w:tc>
        <w:tc>
          <w:tcPr>
            <w:tcW w:w="2790" w:type="dxa"/>
            <w:tcMar>
              <w:top w:w="72" w:type="dxa"/>
              <w:left w:w="43" w:type="dxa"/>
              <w:bottom w:w="43" w:type="dxa"/>
              <w:right w:w="43" w:type="dxa"/>
            </w:tcMar>
            <w:vAlign w:val="center"/>
          </w:tcPr>
          <w:p w14:paraId="38D6A451" w14:textId="77777777" w:rsidR="003A0B70" w:rsidRPr="00AA37A7" w:rsidRDefault="003A0B70" w:rsidP="000D443C">
            <w:pPr>
              <w:rPr>
                <w:rFonts w:eastAsia="MS Mincho"/>
                <w:sz w:val="16"/>
                <w:szCs w:val="16"/>
              </w:rPr>
            </w:pPr>
            <w:r w:rsidRPr="00AA37A7">
              <w:rPr>
                <w:rFonts w:eastAsia="MS Mincho"/>
                <w:sz w:val="16"/>
                <w:szCs w:val="16"/>
              </w:rPr>
              <w:t>Manufacturer’s recommendations</w:t>
            </w:r>
          </w:p>
        </w:tc>
      </w:tr>
      <w:tr w:rsidR="00B501AC" w:rsidRPr="00AA37A7" w14:paraId="6809188A" w14:textId="77777777" w:rsidTr="000D443C">
        <w:trPr>
          <w:trHeight w:val="70"/>
        </w:trPr>
        <w:tc>
          <w:tcPr>
            <w:tcW w:w="583" w:type="dxa"/>
            <w:tcMar>
              <w:top w:w="72" w:type="dxa"/>
              <w:left w:w="43" w:type="dxa"/>
              <w:bottom w:w="43" w:type="dxa"/>
              <w:right w:w="43" w:type="dxa"/>
            </w:tcMar>
            <w:vAlign w:val="center"/>
          </w:tcPr>
          <w:p w14:paraId="1A260878" w14:textId="77777777" w:rsidR="00B501AC" w:rsidRPr="00AA37A7" w:rsidRDefault="00B501AC" w:rsidP="000D443C">
            <w:pPr>
              <w:jc w:val="center"/>
              <w:rPr>
                <w:rFonts w:eastAsia="MS Mincho"/>
                <w:sz w:val="16"/>
                <w:szCs w:val="16"/>
              </w:rPr>
            </w:pPr>
            <w:r w:rsidRPr="00AA37A7">
              <w:rPr>
                <w:rFonts w:eastAsia="MS Mincho"/>
                <w:sz w:val="16"/>
                <w:szCs w:val="16"/>
              </w:rPr>
              <w:t>D</w:t>
            </w:r>
          </w:p>
        </w:tc>
        <w:tc>
          <w:tcPr>
            <w:tcW w:w="630" w:type="dxa"/>
            <w:tcMar>
              <w:top w:w="72" w:type="dxa"/>
              <w:left w:w="43" w:type="dxa"/>
              <w:bottom w:w="43" w:type="dxa"/>
              <w:right w:w="43" w:type="dxa"/>
            </w:tcMar>
            <w:vAlign w:val="center"/>
          </w:tcPr>
          <w:p w14:paraId="401F907A" w14:textId="77777777" w:rsidR="00B501AC" w:rsidRPr="00AA37A7" w:rsidRDefault="00B501AC" w:rsidP="000D443C">
            <w:pPr>
              <w:jc w:val="center"/>
              <w:rPr>
                <w:rFonts w:eastAsia="MS Mincho"/>
                <w:sz w:val="16"/>
                <w:szCs w:val="16"/>
              </w:rPr>
            </w:pPr>
            <w:r w:rsidRPr="00AA37A7">
              <w:rPr>
                <w:rFonts w:eastAsia="MS Mincho"/>
                <w:sz w:val="16"/>
                <w:szCs w:val="16"/>
              </w:rPr>
              <w:t>II</w:t>
            </w:r>
          </w:p>
        </w:tc>
        <w:tc>
          <w:tcPr>
            <w:tcW w:w="1350" w:type="dxa"/>
            <w:tcMar>
              <w:top w:w="72" w:type="dxa"/>
              <w:left w:w="43" w:type="dxa"/>
              <w:bottom w:w="43" w:type="dxa"/>
              <w:right w:w="43" w:type="dxa"/>
            </w:tcMar>
            <w:vAlign w:val="center"/>
          </w:tcPr>
          <w:p w14:paraId="15F66A98" w14:textId="77777777" w:rsidR="00B501AC" w:rsidRPr="00AA37A7" w:rsidRDefault="00B501AC" w:rsidP="00D62B7C">
            <w:pPr>
              <w:ind w:right="47"/>
              <w:jc w:val="center"/>
              <w:rPr>
                <w:rFonts w:eastAsia="MS Mincho"/>
                <w:sz w:val="16"/>
                <w:szCs w:val="16"/>
              </w:rPr>
            </w:pPr>
            <w:r w:rsidRPr="00AA37A7">
              <w:rPr>
                <w:rFonts w:eastAsia="MS Mincho"/>
                <w:sz w:val="16"/>
                <w:szCs w:val="16"/>
              </w:rPr>
              <w:t>Removable tape</w:t>
            </w:r>
          </w:p>
        </w:tc>
        <w:tc>
          <w:tcPr>
            <w:tcW w:w="1350" w:type="dxa"/>
            <w:tcMar>
              <w:top w:w="72" w:type="dxa"/>
              <w:left w:w="43" w:type="dxa"/>
              <w:bottom w:w="43" w:type="dxa"/>
              <w:right w:w="43" w:type="dxa"/>
            </w:tcMar>
            <w:vAlign w:val="center"/>
          </w:tcPr>
          <w:p w14:paraId="29640DA1" w14:textId="77777777" w:rsidR="00B501AC" w:rsidRPr="00AA37A7" w:rsidRDefault="00B501AC" w:rsidP="000D443C">
            <w:pPr>
              <w:jc w:val="center"/>
              <w:rPr>
                <w:rFonts w:eastAsia="MS Mincho"/>
                <w:sz w:val="16"/>
                <w:szCs w:val="16"/>
              </w:rPr>
            </w:pPr>
            <w:r w:rsidRPr="00AA37A7">
              <w:rPr>
                <w:rFonts w:eastAsia="MS Mincho"/>
                <w:sz w:val="16"/>
                <w:szCs w:val="16"/>
              </w:rPr>
              <w:t>(Note 1)</w:t>
            </w:r>
          </w:p>
        </w:tc>
        <w:tc>
          <w:tcPr>
            <w:tcW w:w="990" w:type="dxa"/>
            <w:tcMar>
              <w:top w:w="72" w:type="dxa"/>
              <w:left w:w="43" w:type="dxa"/>
              <w:bottom w:w="43" w:type="dxa"/>
              <w:right w:w="43" w:type="dxa"/>
            </w:tcMar>
            <w:vAlign w:val="center"/>
          </w:tcPr>
          <w:p w14:paraId="7E6BAD1B" w14:textId="77777777" w:rsidR="00B501AC" w:rsidRPr="00AA37A7" w:rsidRDefault="00B501AC" w:rsidP="000D443C">
            <w:pPr>
              <w:jc w:val="center"/>
              <w:rPr>
                <w:rFonts w:eastAsia="MS Mincho"/>
                <w:sz w:val="16"/>
                <w:szCs w:val="16"/>
              </w:rPr>
            </w:pPr>
            <w:r w:rsidRPr="00AA37A7">
              <w:rPr>
                <w:rFonts w:eastAsia="MS Mincho"/>
                <w:sz w:val="16"/>
                <w:szCs w:val="16"/>
              </w:rPr>
              <w:t>(Note 1)</w:t>
            </w:r>
          </w:p>
        </w:tc>
        <w:tc>
          <w:tcPr>
            <w:tcW w:w="990" w:type="dxa"/>
            <w:tcMar>
              <w:top w:w="72" w:type="dxa"/>
              <w:left w:w="43" w:type="dxa"/>
              <w:bottom w:w="43" w:type="dxa"/>
              <w:right w:w="43" w:type="dxa"/>
            </w:tcMar>
            <w:vAlign w:val="center"/>
          </w:tcPr>
          <w:p w14:paraId="03DCD9ED" w14:textId="77777777" w:rsidR="00B501AC" w:rsidRPr="00AA37A7" w:rsidRDefault="00B501AC" w:rsidP="000D443C">
            <w:pPr>
              <w:suppressAutoHyphens/>
              <w:spacing w:before="40" w:after="40"/>
              <w:jc w:val="center"/>
              <w:rPr>
                <w:rFonts w:eastAsia="MS Mincho"/>
                <w:spacing w:val="-2"/>
                <w:sz w:val="16"/>
                <w:szCs w:val="16"/>
              </w:rPr>
            </w:pPr>
            <w:r w:rsidRPr="00AA37A7">
              <w:rPr>
                <w:rFonts w:eastAsia="MS Mincho"/>
                <w:spacing w:val="-2"/>
                <w:sz w:val="16"/>
                <w:szCs w:val="16"/>
              </w:rPr>
              <w:t>AC</w:t>
            </w:r>
          </w:p>
          <w:p w14:paraId="4AA108FA" w14:textId="77777777" w:rsidR="00B501AC" w:rsidRPr="00AA37A7" w:rsidRDefault="00B501AC" w:rsidP="000D443C">
            <w:pPr>
              <w:jc w:val="center"/>
              <w:rPr>
                <w:rFonts w:eastAsia="MS Mincho"/>
                <w:sz w:val="16"/>
                <w:szCs w:val="16"/>
              </w:rPr>
            </w:pPr>
            <w:r w:rsidRPr="00AA37A7">
              <w:rPr>
                <w:rFonts w:eastAsia="MS Mincho"/>
                <w:spacing w:val="-2"/>
                <w:sz w:val="16"/>
                <w:szCs w:val="16"/>
              </w:rPr>
              <w:t>HCC</w:t>
            </w:r>
          </w:p>
        </w:tc>
        <w:tc>
          <w:tcPr>
            <w:tcW w:w="2790" w:type="dxa"/>
            <w:tcMar>
              <w:top w:w="72" w:type="dxa"/>
              <w:left w:w="43" w:type="dxa"/>
              <w:bottom w:w="43" w:type="dxa"/>
              <w:right w:w="43" w:type="dxa"/>
            </w:tcMar>
            <w:vAlign w:val="center"/>
          </w:tcPr>
          <w:p w14:paraId="1EE23B49" w14:textId="77777777" w:rsidR="00B501AC" w:rsidRPr="00AA37A7" w:rsidRDefault="00B501AC" w:rsidP="00AA37A7">
            <w:pPr>
              <w:rPr>
                <w:rFonts w:eastAsia="MS Mincho"/>
                <w:sz w:val="16"/>
                <w:szCs w:val="16"/>
              </w:rPr>
            </w:pPr>
            <w:r w:rsidRPr="00AA37A7">
              <w:rPr>
                <w:rFonts w:eastAsia="MS Mincho"/>
                <w:sz w:val="16"/>
                <w:szCs w:val="16"/>
              </w:rPr>
              <w:t>Temporary (Construction) pavement marking</w:t>
            </w:r>
          </w:p>
        </w:tc>
      </w:tr>
      <w:tr w:rsidR="00B501AC" w:rsidRPr="00AA37A7" w14:paraId="0DF02D16" w14:textId="77777777" w:rsidTr="000D443C">
        <w:trPr>
          <w:trHeight w:val="70"/>
        </w:trPr>
        <w:tc>
          <w:tcPr>
            <w:tcW w:w="583" w:type="dxa"/>
            <w:tcMar>
              <w:top w:w="72" w:type="dxa"/>
              <w:left w:w="43" w:type="dxa"/>
              <w:bottom w:w="43" w:type="dxa"/>
              <w:right w:w="43" w:type="dxa"/>
            </w:tcMar>
            <w:vAlign w:val="center"/>
          </w:tcPr>
          <w:p w14:paraId="3FFF48BD" w14:textId="77777777" w:rsidR="00B501AC" w:rsidRPr="00AA37A7" w:rsidRDefault="00B501AC" w:rsidP="000D443C">
            <w:pPr>
              <w:jc w:val="center"/>
              <w:rPr>
                <w:rFonts w:eastAsia="MS Mincho"/>
                <w:sz w:val="16"/>
                <w:szCs w:val="16"/>
              </w:rPr>
            </w:pPr>
            <w:r w:rsidRPr="00AA37A7">
              <w:rPr>
                <w:rFonts w:eastAsia="MS Mincho"/>
                <w:sz w:val="16"/>
                <w:szCs w:val="16"/>
              </w:rPr>
              <w:t>E</w:t>
            </w:r>
          </w:p>
        </w:tc>
        <w:tc>
          <w:tcPr>
            <w:tcW w:w="630" w:type="dxa"/>
            <w:tcMar>
              <w:top w:w="72" w:type="dxa"/>
              <w:left w:w="43" w:type="dxa"/>
              <w:bottom w:w="43" w:type="dxa"/>
              <w:right w:w="43" w:type="dxa"/>
            </w:tcMar>
            <w:vAlign w:val="center"/>
          </w:tcPr>
          <w:p w14:paraId="3F965600" w14:textId="77777777" w:rsidR="00B501AC" w:rsidRPr="00AA37A7" w:rsidRDefault="00B501AC" w:rsidP="000D443C">
            <w:pPr>
              <w:jc w:val="center"/>
              <w:rPr>
                <w:rFonts w:eastAsia="MS Mincho"/>
                <w:sz w:val="16"/>
                <w:szCs w:val="16"/>
              </w:rPr>
            </w:pPr>
          </w:p>
        </w:tc>
        <w:tc>
          <w:tcPr>
            <w:tcW w:w="1350" w:type="dxa"/>
            <w:tcMar>
              <w:top w:w="72" w:type="dxa"/>
              <w:left w:w="43" w:type="dxa"/>
              <w:bottom w:w="43" w:type="dxa"/>
              <w:right w:w="43" w:type="dxa"/>
            </w:tcMar>
            <w:vAlign w:val="center"/>
          </w:tcPr>
          <w:p w14:paraId="056E0197" w14:textId="77777777" w:rsidR="00B501AC" w:rsidRPr="00AA37A7" w:rsidRDefault="00B501AC" w:rsidP="00D62B7C">
            <w:pPr>
              <w:ind w:right="47"/>
              <w:jc w:val="center"/>
              <w:rPr>
                <w:rFonts w:eastAsia="MS Mincho"/>
                <w:sz w:val="16"/>
                <w:szCs w:val="16"/>
              </w:rPr>
            </w:pPr>
            <w:r w:rsidRPr="00AA37A7">
              <w:rPr>
                <w:rFonts w:eastAsia="MS Mincho"/>
                <w:sz w:val="16"/>
                <w:szCs w:val="16"/>
              </w:rPr>
              <w:t>Removable</w:t>
            </w:r>
          </w:p>
          <w:p w14:paraId="683FAB2F" w14:textId="77777777" w:rsidR="00B501AC" w:rsidRPr="00AA37A7" w:rsidRDefault="00B501AC" w:rsidP="00D62B7C">
            <w:pPr>
              <w:ind w:right="47"/>
              <w:jc w:val="center"/>
              <w:rPr>
                <w:rFonts w:eastAsia="MS Mincho"/>
                <w:sz w:val="16"/>
                <w:szCs w:val="16"/>
              </w:rPr>
            </w:pPr>
            <w:r w:rsidRPr="00AA37A7">
              <w:rPr>
                <w:rFonts w:eastAsia="MS Mincho"/>
                <w:sz w:val="16"/>
                <w:szCs w:val="16"/>
              </w:rPr>
              <w:t>Black tape</w:t>
            </w:r>
          </w:p>
          <w:p w14:paraId="6D972627" w14:textId="77777777" w:rsidR="00B501AC" w:rsidRPr="00AA37A7" w:rsidRDefault="00B501AC" w:rsidP="00D62B7C">
            <w:pPr>
              <w:ind w:right="47"/>
              <w:jc w:val="center"/>
              <w:rPr>
                <w:rFonts w:eastAsia="MS Mincho"/>
                <w:sz w:val="16"/>
                <w:szCs w:val="16"/>
              </w:rPr>
            </w:pPr>
            <w:r w:rsidRPr="00AA37A7">
              <w:rPr>
                <w:rFonts w:eastAsia="MS Mincho"/>
                <w:sz w:val="16"/>
                <w:szCs w:val="16"/>
              </w:rPr>
              <w:t>(Non-Reflective)</w:t>
            </w:r>
          </w:p>
        </w:tc>
        <w:tc>
          <w:tcPr>
            <w:tcW w:w="1350" w:type="dxa"/>
            <w:tcMar>
              <w:top w:w="72" w:type="dxa"/>
              <w:left w:w="43" w:type="dxa"/>
              <w:bottom w:w="43" w:type="dxa"/>
              <w:right w:w="43" w:type="dxa"/>
            </w:tcMar>
            <w:vAlign w:val="center"/>
          </w:tcPr>
          <w:p w14:paraId="5A9F9E94" w14:textId="77777777" w:rsidR="00B501AC" w:rsidRPr="00AA37A7" w:rsidRDefault="00B501AC" w:rsidP="000D443C">
            <w:pPr>
              <w:jc w:val="center"/>
              <w:rPr>
                <w:rFonts w:eastAsia="MS Mincho"/>
                <w:sz w:val="16"/>
                <w:szCs w:val="16"/>
              </w:rPr>
            </w:pPr>
            <w:r w:rsidRPr="00AA37A7">
              <w:rPr>
                <w:rFonts w:eastAsia="MS Mincho"/>
                <w:sz w:val="16"/>
                <w:szCs w:val="16"/>
              </w:rPr>
              <w:t>(Note 1)</w:t>
            </w:r>
          </w:p>
        </w:tc>
        <w:tc>
          <w:tcPr>
            <w:tcW w:w="990" w:type="dxa"/>
            <w:tcMar>
              <w:top w:w="72" w:type="dxa"/>
              <w:left w:w="43" w:type="dxa"/>
              <w:bottom w:w="43" w:type="dxa"/>
              <w:right w:w="43" w:type="dxa"/>
            </w:tcMar>
            <w:vAlign w:val="center"/>
          </w:tcPr>
          <w:p w14:paraId="389369B6" w14:textId="77777777" w:rsidR="00B501AC" w:rsidRPr="00AA37A7" w:rsidRDefault="00B501AC" w:rsidP="000D443C">
            <w:pPr>
              <w:jc w:val="center"/>
              <w:rPr>
                <w:rFonts w:eastAsia="MS Mincho"/>
                <w:sz w:val="16"/>
                <w:szCs w:val="16"/>
              </w:rPr>
            </w:pPr>
            <w:r w:rsidRPr="00AA37A7">
              <w:rPr>
                <w:rFonts w:eastAsia="MS Mincho"/>
                <w:sz w:val="16"/>
                <w:szCs w:val="16"/>
              </w:rPr>
              <w:t>(Note 1)</w:t>
            </w:r>
          </w:p>
        </w:tc>
        <w:tc>
          <w:tcPr>
            <w:tcW w:w="990" w:type="dxa"/>
            <w:tcMar>
              <w:top w:w="72" w:type="dxa"/>
              <w:left w:w="43" w:type="dxa"/>
              <w:bottom w:w="43" w:type="dxa"/>
              <w:right w:w="43" w:type="dxa"/>
            </w:tcMar>
            <w:vAlign w:val="center"/>
          </w:tcPr>
          <w:p w14:paraId="0A4B2BB5" w14:textId="77777777" w:rsidR="00B501AC" w:rsidRPr="00AA37A7" w:rsidRDefault="00B501AC" w:rsidP="000D443C">
            <w:pPr>
              <w:jc w:val="center"/>
              <w:rPr>
                <w:rFonts w:eastAsia="MS Mincho"/>
                <w:sz w:val="16"/>
                <w:szCs w:val="16"/>
              </w:rPr>
            </w:pPr>
            <w:r w:rsidRPr="00AA37A7">
              <w:rPr>
                <w:rFonts w:eastAsia="MS Mincho"/>
                <w:spacing w:val="-2"/>
                <w:sz w:val="16"/>
                <w:szCs w:val="16"/>
              </w:rPr>
              <w:t>AC</w:t>
            </w:r>
          </w:p>
        </w:tc>
        <w:tc>
          <w:tcPr>
            <w:tcW w:w="2790" w:type="dxa"/>
            <w:tcMar>
              <w:top w:w="72" w:type="dxa"/>
              <w:left w:w="43" w:type="dxa"/>
              <w:bottom w:w="43" w:type="dxa"/>
              <w:right w:w="43" w:type="dxa"/>
            </w:tcMar>
            <w:vAlign w:val="center"/>
          </w:tcPr>
          <w:p w14:paraId="00D88843" w14:textId="77777777" w:rsidR="00B501AC" w:rsidRPr="00AA37A7" w:rsidRDefault="00B501AC" w:rsidP="00AA37A7">
            <w:pPr>
              <w:rPr>
                <w:rFonts w:eastAsia="MS Mincho"/>
                <w:sz w:val="16"/>
                <w:szCs w:val="16"/>
              </w:rPr>
            </w:pPr>
            <w:r w:rsidRPr="00AA37A7">
              <w:rPr>
                <w:rFonts w:eastAsia="MS Mincho"/>
                <w:sz w:val="16"/>
                <w:szCs w:val="16"/>
              </w:rPr>
              <w:t>Temporary (Construction) pavement marking for covering existing markings</w:t>
            </w:r>
          </w:p>
        </w:tc>
      </w:tr>
      <w:tr w:rsidR="00B501AC" w:rsidRPr="00AA37A7" w14:paraId="3D215508" w14:textId="77777777" w:rsidTr="000D443C">
        <w:tc>
          <w:tcPr>
            <w:tcW w:w="583" w:type="dxa"/>
            <w:tcMar>
              <w:top w:w="72" w:type="dxa"/>
              <w:left w:w="43" w:type="dxa"/>
              <w:bottom w:w="43" w:type="dxa"/>
              <w:right w:w="43" w:type="dxa"/>
            </w:tcMar>
            <w:vAlign w:val="center"/>
          </w:tcPr>
          <w:p w14:paraId="51FE680E" w14:textId="77777777" w:rsidR="00B501AC" w:rsidRPr="00AA37A7" w:rsidRDefault="00B501AC" w:rsidP="000D443C">
            <w:pPr>
              <w:jc w:val="center"/>
              <w:rPr>
                <w:rFonts w:eastAsia="MS Mincho"/>
                <w:sz w:val="16"/>
                <w:szCs w:val="16"/>
              </w:rPr>
            </w:pPr>
            <w:r w:rsidRPr="00AA37A7">
              <w:rPr>
                <w:rFonts w:eastAsia="MS Mincho"/>
                <w:sz w:val="16"/>
                <w:szCs w:val="16"/>
              </w:rPr>
              <w:t>F</w:t>
            </w:r>
          </w:p>
        </w:tc>
        <w:tc>
          <w:tcPr>
            <w:tcW w:w="630" w:type="dxa"/>
            <w:tcMar>
              <w:top w:w="72" w:type="dxa"/>
              <w:left w:w="43" w:type="dxa"/>
              <w:bottom w:w="43" w:type="dxa"/>
              <w:right w:w="43" w:type="dxa"/>
            </w:tcMar>
            <w:vAlign w:val="center"/>
          </w:tcPr>
          <w:p w14:paraId="27EAB5DE" w14:textId="77777777" w:rsidR="00B501AC" w:rsidRPr="00AA37A7" w:rsidRDefault="00AA37A7" w:rsidP="00A63367">
            <w:pPr>
              <w:jc w:val="center"/>
              <w:rPr>
                <w:rFonts w:eastAsia="MS Mincho"/>
                <w:sz w:val="16"/>
                <w:szCs w:val="16"/>
              </w:rPr>
            </w:pPr>
            <w:r w:rsidRPr="00AA37A7">
              <w:rPr>
                <w:rFonts w:eastAsia="MS Mincho"/>
                <w:sz w:val="16"/>
                <w:szCs w:val="16"/>
              </w:rPr>
              <w:t>I</w:t>
            </w:r>
          </w:p>
        </w:tc>
        <w:tc>
          <w:tcPr>
            <w:tcW w:w="1350" w:type="dxa"/>
            <w:tcMar>
              <w:top w:w="72" w:type="dxa"/>
              <w:left w:w="43" w:type="dxa"/>
              <w:bottom w:w="43" w:type="dxa"/>
              <w:right w:w="43" w:type="dxa"/>
            </w:tcMar>
            <w:vAlign w:val="center"/>
          </w:tcPr>
          <w:p w14:paraId="724FE075" w14:textId="77777777" w:rsidR="00B501AC" w:rsidRPr="00AA37A7" w:rsidRDefault="00B501AC" w:rsidP="00D62B7C">
            <w:pPr>
              <w:ind w:right="47"/>
              <w:jc w:val="center"/>
              <w:rPr>
                <w:rFonts w:eastAsia="MS Mincho"/>
                <w:sz w:val="16"/>
                <w:szCs w:val="16"/>
              </w:rPr>
            </w:pPr>
            <w:r w:rsidRPr="00AA37A7">
              <w:rPr>
                <w:rFonts w:eastAsia="MS Mincho"/>
                <w:sz w:val="16"/>
                <w:szCs w:val="16"/>
              </w:rPr>
              <w:t>Temporary paint</w:t>
            </w:r>
          </w:p>
        </w:tc>
        <w:tc>
          <w:tcPr>
            <w:tcW w:w="1350" w:type="dxa"/>
            <w:tcMar>
              <w:top w:w="72" w:type="dxa"/>
              <w:left w:w="43" w:type="dxa"/>
              <w:bottom w:w="43" w:type="dxa"/>
              <w:right w:w="43" w:type="dxa"/>
            </w:tcMar>
            <w:vAlign w:val="center"/>
          </w:tcPr>
          <w:p w14:paraId="7D62EE66" w14:textId="77777777" w:rsidR="00B501AC" w:rsidRPr="00AA37A7" w:rsidRDefault="00B501AC" w:rsidP="000D443C">
            <w:pPr>
              <w:jc w:val="center"/>
              <w:rPr>
                <w:rFonts w:eastAsia="MS Mincho"/>
                <w:sz w:val="16"/>
                <w:szCs w:val="16"/>
              </w:rPr>
            </w:pPr>
            <w:r w:rsidRPr="00AA37A7">
              <w:rPr>
                <w:rFonts w:eastAsia="MS Mincho"/>
                <w:sz w:val="16"/>
                <w:szCs w:val="16"/>
              </w:rPr>
              <w:t>(Note 1)</w:t>
            </w:r>
          </w:p>
        </w:tc>
        <w:tc>
          <w:tcPr>
            <w:tcW w:w="990" w:type="dxa"/>
            <w:tcMar>
              <w:top w:w="72" w:type="dxa"/>
              <w:left w:w="43" w:type="dxa"/>
              <w:bottom w:w="43" w:type="dxa"/>
              <w:right w:w="43" w:type="dxa"/>
            </w:tcMar>
            <w:vAlign w:val="center"/>
          </w:tcPr>
          <w:p w14:paraId="5760AFAC" w14:textId="77777777" w:rsidR="00B501AC" w:rsidRPr="00AA37A7" w:rsidRDefault="00B501AC" w:rsidP="000D443C">
            <w:pPr>
              <w:jc w:val="center"/>
              <w:rPr>
                <w:rFonts w:eastAsia="MS Mincho"/>
                <w:sz w:val="16"/>
                <w:szCs w:val="16"/>
              </w:rPr>
            </w:pPr>
            <w:r w:rsidRPr="00AA37A7">
              <w:rPr>
                <w:rFonts w:eastAsia="MS Mincho"/>
                <w:sz w:val="16"/>
                <w:szCs w:val="16"/>
              </w:rPr>
              <w:t>40 max</w:t>
            </w:r>
          </w:p>
        </w:tc>
        <w:tc>
          <w:tcPr>
            <w:tcW w:w="990" w:type="dxa"/>
            <w:tcMar>
              <w:top w:w="72" w:type="dxa"/>
              <w:left w:w="43" w:type="dxa"/>
              <w:bottom w:w="43" w:type="dxa"/>
              <w:right w:w="43" w:type="dxa"/>
            </w:tcMar>
            <w:vAlign w:val="center"/>
          </w:tcPr>
          <w:p w14:paraId="334033A0" w14:textId="77777777" w:rsidR="00B501AC" w:rsidRPr="00AA37A7" w:rsidRDefault="00B501AC" w:rsidP="000D443C">
            <w:pPr>
              <w:suppressAutoHyphens/>
              <w:spacing w:before="40" w:after="40"/>
              <w:jc w:val="center"/>
              <w:rPr>
                <w:rFonts w:eastAsia="MS Mincho"/>
                <w:spacing w:val="-2"/>
                <w:sz w:val="16"/>
                <w:szCs w:val="16"/>
              </w:rPr>
            </w:pPr>
            <w:r w:rsidRPr="00AA37A7">
              <w:rPr>
                <w:rFonts w:eastAsia="MS Mincho"/>
                <w:spacing w:val="-2"/>
                <w:sz w:val="16"/>
                <w:szCs w:val="16"/>
              </w:rPr>
              <w:t>AC</w:t>
            </w:r>
          </w:p>
          <w:p w14:paraId="4109484F" w14:textId="77777777" w:rsidR="00B501AC" w:rsidRPr="00AA37A7" w:rsidRDefault="00B501AC" w:rsidP="000D443C">
            <w:pPr>
              <w:jc w:val="center"/>
              <w:rPr>
                <w:rFonts w:eastAsia="MS Mincho"/>
                <w:sz w:val="16"/>
                <w:szCs w:val="16"/>
              </w:rPr>
            </w:pPr>
            <w:r w:rsidRPr="00AA37A7">
              <w:rPr>
                <w:rFonts w:eastAsia="MS Mincho"/>
                <w:spacing w:val="-2"/>
                <w:sz w:val="16"/>
                <w:szCs w:val="16"/>
              </w:rPr>
              <w:t>HCC</w:t>
            </w:r>
          </w:p>
        </w:tc>
        <w:tc>
          <w:tcPr>
            <w:tcW w:w="2790" w:type="dxa"/>
            <w:tcMar>
              <w:top w:w="72" w:type="dxa"/>
              <w:left w:w="43" w:type="dxa"/>
              <w:bottom w:w="43" w:type="dxa"/>
              <w:right w:w="43" w:type="dxa"/>
            </w:tcMar>
            <w:vAlign w:val="center"/>
          </w:tcPr>
          <w:p w14:paraId="1C27C79B" w14:textId="77777777" w:rsidR="00B501AC" w:rsidRPr="00AA37A7" w:rsidRDefault="00B501AC" w:rsidP="00AA37A7">
            <w:pPr>
              <w:rPr>
                <w:rFonts w:eastAsia="MS Mincho"/>
                <w:sz w:val="16"/>
                <w:szCs w:val="16"/>
              </w:rPr>
            </w:pPr>
            <w:r w:rsidRPr="00AA37A7">
              <w:rPr>
                <w:rFonts w:eastAsia="MS Mincho"/>
                <w:sz w:val="16"/>
                <w:szCs w:val="16"/>
              </w:rPr>
              <w:t>Temporary (Construction) pavement marking</w:t>
            </w:r>
          </w:p>
        </w:tc>
      </w:tr>
    </w:tbl>
    <w:p w14:paraId="42C7F7F0" w14:textId="77777777" w:rsidR="003A0B70" w:rsidRPr="00AA37A7" w:rsidRDefault="003A0B70" w:rsidP="003A0B70">
      <w:pPr>
        <w:ind w:left="540" w:hanging="540"/>
        <w:rPr>
          <w:b/>
          <w:sz w:val="16"/>
        </w:rPr>
      </w:pPr>
    </w:p>
    <w:p w14:paraId="0C7F7879" w14:textId="77777777" w:rsidR="003A0B70" w:rsidRPr="00627FA0" w:rsidRDefault="003A0B70" w:rsidP="00AA37A7">
      <w:pPr>
        <w:ind w:left="720"/>
      </w:pPr>
      <w:r w:rsidRPr="00AA37A7">
        <w:rPr>
          <w:b/>
          <w:sz w:val="16"/>
        </w:rPr>
        <w:t>Note 1:</w:t>
      </w:r>
      <w:r w:rsidRPr="00AA37A7">
        <w:rPr>
          <w:sz w:val="16"/>
        </w:rPr>
        <w:t xml:space="preserve"> In accordance with manufacturer's recommendation.</w:t>
      </w:r>
    </w:p>
    <w:p w14:paraId="113D7BF9" w14:textId="77777777" w:rsidR="003A0B70" w:rsidRPr="00C044F0" w:rsidRDefault="003A0B70" w:rsidP="00C044F0">
      <w:pPr>
        <w:rPr>
          <w:rFonts w:cs="Arial"/>
        </w:rPr>
      </w:pPr>
    </w:p>
    <w:sectPr w:rsidR="003A0B70" w:rsidRPr="00C044F0">
      <w:headerReference w:type="default" r:id="rId15"/>
      <w:footerReference w:type="default" r:id="rId16"/>
      <w:pgSz w:w="12240" w:h="15840"/>
      <w:pgMar w:top="1440" w:right="1440" w:bottom="1440" w:left="1440" w:header="720" w:footer="720" w:gutter="0"/>
      <w:pgNumType w:start="1" w:chapStyle="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A3E0BE" w14:textId="77777777" w:rsidR="00EC3EEF" w:rsidRDefault="00EC3EEF">
      <w:r>
        <w:separator/>
      </w:r>
    </w:p>
  </w:endnote>
  <w:endnote w:type="continuationSeparator" w:id="0">
    <w:p w14:paraId="313924F6" w14:textId="77777777" w:rsidR="00EC3EEF" w:rsidRDefault="00EC3EEF">
      <w:r>
        <w:continuationSeparator/>
      </w:r>
    </w:p>
  </w:endnote>
  <w:endnote w:type="continuationNotice" w:id="1">
    <w:p w14:paraId="0DB14E16" w14:textId="77777777" w:rsidR="00EC3EEF" w:rsidRDefault="00EC3E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C9B3E7" w14:textId="77777777" w:rsidR="0028297B" w:rsidRDefault="002829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FE69A" w14:textId="77777777" w:rsidR="00EC3EEF" w:rsidRDefault="00EC3EEF">
      <w:r>
        <w:separator/>
      </w:r>
    </w:p>
  </w:footnote>
  <w:footnote w:type="continuationSeparator" w:id="0">
    <w:p w14:paraId="6F680F8A" w14:textId="77777777" w:rsidR="00EC3EEF" w:rsidRDefault="00EC3EEF">
      <w:r>
        <w:continuationSeparator/>
      </w:r>
    </w:p>
  </w:footnote>
  <w:footnote w:type="continuationNotice" w:id="1">
    <w:p w14:paraId="7169C393" w14:textId="77777777" w:rsidR="00EC3EEF" w:rsidRDefault="00EC3E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FCE694" w14:textId="77777777" w:rsidR="00012E49" w:rsidRDefault="00012E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4F68D1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66B0093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05E54D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A53C7026"/>
    <w:lvl w:ilvl="0">
      <w:start w:val="1"/>
      <w:numFmt w:val="decimal"/>
      <w:pStyle w:val="ListNumber2"/>
      <w:lvlText w:val="%1."/>
      <w:lvlJc w:val="left"/>
      <w:pPr>
        <w:tabs>
          <w:tab w:val="num" w:pos="720"/>
        </w:tabs>
        <w:ind w:left="720" w:hanging="360"/>
      </w:pPr>
    </w:lvl>
  </w:abstractNum>
  <w:abstractNum w:abstractNumId="4">
    <w:nsid w:val="FFFFFF80"/>
    <w:multiLevelType w:val="singleLevel"/>
    <w:tmpl w:val="C74EAE3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4D620A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27EC6D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08E6D10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79E603E4"/>
    <w:lvl w:ilvl="0">
      <w:start w:val="1"/>
      <w:numFmt w:val="decimal"/>
      <w:pStyle w:val="ListNumber"/>
      <w:lvlText w:val="%1."/>
      <w:lvlJc w:val="left"/>
      <w:pPr>
        <w:tabs>
          <w:tab w:val="num" w:pos="360"/>
        </w:tabs>
        <w:ind w:left="360" w:hanging="360"/>
      </w:pPr>
    </w:lvl>
  </w:abstractNum>
  <w:abstractNum w:abstractNumId="9">
    <w:nsid w:val="FFFFFF89"/>
    <w:multiLevelType w:val="singleLevel"/>
    <w:tmpl w:val="D4A2F6C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5C6AB0"/>
    <w:multiLevelType w:val="hybridMultilevel"/>
    <w:tmpl w:val="8324A532"/>
    <w:lvl w:ilvl="0" w:tplc="5074D5FA">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091062BC"/>
    <w:multiLevelType w:val="hybridMultilevel"/>
    <w:tmpl w:val="0FAA39E0"/>
    <w:lvl w:ilvl="0" w:tplc="04090017">
      <w:start w:val="1"/>
      <w:numFmt w:val="lowerLetter"/>
      <w:lvlText w:val="%1)"/>
      <w:lvlJc w:val="left"/>
      <w:pPr>
        <w:tabs>
          <w:tab w:val="num" w:pos="1620"/>
        </w:tabs>
        <w:ind w:left="16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0A0E5B5E"/>
    <w:multiLevelType w:val="multilevel"/>
    <w:tmpl w:val="E18A1E08"/>
    <w:lvl w:ilvl="0">
      <w:start w:val="9"/>
      <w:numFmt w:val="none"/>
      <w:pStyle w:val="Heading1"/>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decimal"/>
      <w:suff w:val="nothing"/>
      <w:lvlText w:val="%6"/>
      <w:lvlJc w:val="left"/>
      <w:pPr>
        <w:ind w:left="0" w:firstLine="0"/>
      </w:pPr>
      <w:rPr>
        <w:rFonts w:ascii="Arial" w:hAnsi="Arial"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8"/>
      <w:numFmt w:val="none"/>
      <w:lvlRestart w:val="0"/>
      <w:suff w:val="nothing"/>
      <w:lvlText w:val="R"/>
      <w:lvlJc w:val="center"/>
      <w:pPr>
        <w:ind w:left="0" w:firstLine="288"/>
      </w:pPr>
      <w:rPr>
        <w:rFonts w:hint="default"/>
      </w:rPr>
    </w:lvl>
  </w:abstractNum>
  <w:abstractNum w:abstractNumId="13">
    <w:nsid w:val="15CE2982"/>
    <w:multiLevelType w:val="hybridMultilevel"/>
    <w:tmpl w:val="6868F720"/>
    <w:lvl w:ilvl="0" w:tplc="7870CBD0">
      <w:start w:val="1"/>
      <w:numFmt w:val="decimal"/>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1B6F1C87"/>
    <w:multiLevelType w:val="hybridMultilevel"/>
    <w:tmpl w:val="FE521792"/>
    <w:lvl w:ilvl="0" w:tplc="77F2FAAA">
      <w:start w:val="7"/>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BD85AED"/>
    <w:multiLevelType w:val="multilevel"/>
    <w:tmpl w:val="82488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1BE006C5"/>
    <w:multiLevelType w:val="hybridMultilevel"/>
    <w:tmpl w:val="D4F8BFC2"/>
    <w:lvl w:ilvl="0" w:tplc="04090017">
      <w:start w:val="1"/>
      <w:numFmt w:val="lowerLetter"/>
      <w:lvlText w:val="%1)"/>
      <w:lvlJc w:val="left"/>
      <w:pPr>
        <w:tabs>
          <w:tab w:val="num" w:pos="1620"/>
        </w:tabs>
        <w:ind w:left="16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1D80C0B"/>
    <w:multiLevelType w:val="hybridMultilevel"/>
    <w:tmpl w:val="D8189F06"/>
    <w:lvl w:ilvl="0" w:tplc="B9C8DF8E">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22FA06C2"/>
    <w:multiLevelType w:val="hybridMultilevel"/>
    <w:tmpl w:val="72209226"/>
    <w:lvl w:ilvl="0" w:tplc="615C659E">
      <w:start w:val="1"/>
      <w:numFmt w:val="decimal"/>
      <w:lvlText w:val="%1."/>
      <w:lvlJc w:val="left"/>
      <w:pPr>
        <w:ind w:left="1080" w:hanging="360"/>
      </w:pPr>
      <w:rPr>
        <w:rFonts w:hint="default"/>
        <w:b w:val="0"/>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3077215"/>
    <w:multiLevelType w:val="hybridMultilevel"/>
    <w:tmpl w:val="DE26DE12"/>
    <w:lvl w:ilvl="0" w:tplc="04090017">
      <w:start w:val="1"/>
      <w:numFmt w:val="lowerLetter"/>
      <w:lvlText w:val="%1)"/>
      <w:lvlJc w:val="left"/>
      <w:pPr>
        <w:tabs>
          <w:tab w:val="num" w:pos="1620"/>
        </w:tabs>
        <w:ind w:left="16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2C420FE7"/>
    <w:multiLevelType w:val="multilevel"/>
    <w:tmpl w:val="70943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0FF5F5A"/>
    <w:multiLevelType w:val="singleLevel"/>
    <w:tmpl w:val="0409000F"/>
    <w:lvl w:ilvl="0">
      <w:start w:val="1"/>
      <w:numFmt w:val="decimal"/>
      <w:lvlText w:val="%1."/>
      <w:lvlJc w:val="left"/>
      <w:pPr>
        <w:tabs>
          <w:tab w:val="num" w:pos="360"/>
        </w:tabs>
        <w:ind w:left="360" w:hanging="360"/>
      </w:pPr>
      <w:rPr>
        <w:strike w:val="0"/>
        <w:dstrike w:val="0"/>
        <w:u w:val="none"/>
        <w:effect w:val="none"/>
      </w:rPr>
    </w:lvl>
  </w:abstractNum>
  <w:abstractNum w:abstractNumId="22">
    <w:nsid w:val="3A68671B"/>
    <w:multiLevelType w:val="hybridMultilevel"/>
    <w:tmpl w:val="99CA3F9C"/>
    <w:lvl w:ilvl="0" w:tplc="04090017">
      <w:start w:val="1"/>
      <w:numFmt w:val="lowerLetter"/>
      <w:lvlText w:val="%1)"/>
      <w:lvlJc w:val="left"/>
      <w:pPr>
        <w:tabs>
          <w:tab w:val="num" w:pos="1620"/>
        </w:tabs>
        <w:ind w:left="16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F6C1ADD"/>
    <w:multiLevelType w:val="hybridMultilevel"/>
    <w:tmpl w:val="71C04F2E"/>
    <w:lvl w:ilvl="0" w:tplc="CE56638C">
      <w:start w:val="15"/>
      <w:numFmt w:val="decimal"/>
      <w:lvlText w:val="%1."/>
      <w:lvlJc w:val="left"/>
      <w:pPr>
        <w:tabs>
          <w:tab w:val="num" w:pos="1080"/>
        </w:tabs>
        <w:ind w:left="108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A570B86"/>
    <w:multiLevelType w:val="multilevel"/>
    <w:tmpl w:val="4DDC675A"/>
    <w:lvl w:ilvl="0">
      <w:start w:val="215"/>
      <w:numFmt w:val="none"/>
      <w:pStyle w:val="TOC1"/>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decimal"/>
      <w:lvlRestart w:val="0"/>
      <w:pStyle w:val="Heading9"/>
      <w:suff w:val="nothing"/>
      <w:lvlText w:val="%9-"/>
      <w:lvlJc w:val="center"/>
      <w:pPr>
        <w:ind w:left="4392" w:firstLine="28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8">
    <w:nsid w:val="5DDE4D8B"/>
    <w:multiLevelType w:val="hybridMultilevel"/>
    <w:tmpl w:val="44CA763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FE47FC5"/>
    <w:multiLevelType w:val="hybridMultilevel"/>
    <w:tmpl w:val="29B2D514"/>
    <w:lvl w:ilvl="0" w:tplc="878C83C2">
      <w:start w:val="2"/>
      <w:numFmt w:val="low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2FD4E1C"/>
    <w:multiLevelType w:val="hybridMultilevel"/>
    <w:tmpl w:val="BE08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9731CE"/>
    <w:multiLevelType w:val="hybridMultilevel"/>
    <w:tmpl w:val="B07029EA"/>
    <w:lvl w:ilvl="0" w:tplc="2626E93A">
      <w:start w:val="1"/>
      <w:numFmt w:val="decimal"/>
      <w:lvlText w:val="%1."/>
      <w:lvlJc w:val="left"/>
      <w:pPr>
        <w:tabs>
          <w:tab w:val="num" w:pos="1260"/>
        </w:tabs>
        <w:ind w:left="1260" w:hanging="360"/>
      </w:pPr>
      <w:rPr>
        <w:b w:val="0"/>
        <w:strike w:val="0"/>
        <w:dstrike w:val="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D20382E"/>
    <w:multiLevelType w:val="hybridMultilevel"/>
    <w:tmpl w:val="00061E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38D4587"/>
    <w:multiLevelType w:val="hybridMultilevel"/>
    <w:tmpl w:val="D708F65A"/>
    <w:lvl w:ilvl="0" w:tplc="2626E93A">
      <w:start w:val="1"/>
      <w:numFmt w:val="decimal"/>
      <w:lvlText w:val="%1."/>
      <w:lvlJc w:val="left"/>
      <w:pPr>
        <w:tabs>
          <w:tab w:val="num" w:pos="1260"/>
        </w:tabs>
        <w:ind w:left="1260" w:hanging="360"/>
      </w:pPr>
      <w:rPr>
        <w:b w:val="0"/>
        <w:strike w:val="0"/>
        <w:dstrike w:val="0"/>
        <w:u w:val="none"/>
        <w:effect w:val="none"/>
      </w:rPr>
    </w:lvl>
    <w:lvl w:ilvl="1" w:tplc="04090019">
      <w:start w:val="1"/>
      <w:numFmt w:val="lowerLetter"/>
      <w:lvlText w:val="%2."/>
      <w:lvlJc w:val="left"/>
      <w:pPr>
        <w:tabs>
          <w:tab w:val="num" w:pos="1980"/>
        </w:tabs>
        <w:ind w:left="19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956299C"/>
    <w:multiLevelType w:val="hybridMultilevel"/>
    <w:tmpl w:val="57688E5C"/>
    <w:lvl w:ilvl="0" w:tplc="04090017">
      <w:start w:val="1"/>
      <w:numFmt w:val="lowerLetter"/>
      <w:lvlText w:val="%1)"/>
      <w:lvlJc w:val="left"/>
      <w:pPr>
        <w:tabs>
          <w:tab w:val="num" w:pos="1080"/>
        </w:tabs>
        <w:ind w:left="1080" w:hanging="360"/>
      </w:pPr>
    </w:lvl>
    <w:lvl w:ilvl="1" w:tplc="E5A0ECF0">
      <w:start w:val="1"/>
      <w:numFmt w:val="lowerRoman"/>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7C7C7D37"/>
    <w:multiLevelType w:val="singleLevel"/>
    <w:tmpl w:val="04090013"/>
    <w:lvl w:ilvl="0">
      <w:start w:val="3"/>
      <w:numFmt w:val="upperRoman"/>
      <w:lvlText w:val="%1."/>
      <w:lvlJc w:val="left"/>
      <w:pPr>
        <w:tabs>
          <w:tab w:val="num" w:pos="720"/>
        </w:tabs>
        <w:ind w:left="720" w:hanging="720"/>
      </w:pPr>
      <w:rPr>
        <w:rFonts w:hint="default"/>
      </w:rPr>
    </w:lvl>
  </w:abstractNum>
  <w:num w:numId="1">
    <w:abstractNumId w:val="12"/>
  </w:num>
  <w:num w:numId="2">
    <w:abstractNumId w:val="9"/>
  </w:num>
  <w:num w:numId="3">
    <w:abstractNumId w:val="27"/>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35"/>
  </w:num>
  <w:num w:numId="14">
    <w:abstractNumId w:val="17"/>
  </w:num>
  <w:num w:numId="15">
    <w:abstractNumId w:val="23"/>
  </w:num>
  <w:num w:numId="16">
    <w:abstractNumId w:val="15"/>
  </w:num>
  <w:num w:numId="17">
    <w:abstractNumId w:val="20"/>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4"/>
  </w:num>
  <w:num w:numId="32">
    <w:abstractNumId w:val="10"/>
  </w:num>
  <w:num w:numId="33">
    <w:abstractNumId w:val="9"/>
  </w:num>
  <w:num w:numId="34">
    <w:abstractNumId w:val="8"/>
    <w:lvlOverride w:ilvl="0">
      <w:startOverride w:val="1"/>
    </w:lvlOverride>
  </w:num>
  <w:num w:numId="35">
    <w:abstractNumId w:val="7"/>
  </w:num>
  <w:num w:numId="36">
    <w:abstractNumId w:val="6"/>
  </w:num>
  <w:num w:numId="37">
    <w:abstractNumId w:val="5"/>
  </w:num>
  <w:num w:numId="38">
    <w:abstractNumId w:val="4"/>
  </w:num>
  <w:num w:numId="39">
    <w:abstractNumId w:val="3"/>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0"/>
    <w:lvlOverride w:ilvl="0">
      <w:startOverride w:val="1"/>
    </w:lvlOverride>
  </w:num>
  <w:num w:numId="43">
    <w:abstractNumId w:val="2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21"/>
    <w:lvlOverride w:ilvl="0">
      <w:startOverride w:val="1"/>
    </w:lvlOverride>
  </w:num>
  <w:num w:numId="46">
    <w:abstractNumId w:val="28"/>
  </w:num>
  <w:num w:numId="47">
    <w:abstractNumId w:val="30"/>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AD6483"/>
    <w:rsid w:val="000046CE"/>
    <w:rsid w:val="00007DAB"/>
    <w:rsid w:val="00012E49"/>
    <w:rsid w:val="000426C7"/>
    <w:rsid w:val="00046535"/>
    <w:rsid w:val="00084183"/>
    <w:rsid w:val="00093FD2"/>
    <w:rsid w:val="00094D95"/>
    <w:rsid w:val="000D443C"/>
    <w:rsid w:val="000F3380"/>
    <w:rsid w:val="000F776D"/>
    <w:rsid w:val="00106894"/>
    <w:rsid w:val="00115837"/>
    <w:rsid w:val="00131411"/>
    <w:rsid w:val="00160A9F"/>
    <w:rsid w:val="00172890"/>
    <w:rsid w:val="001914BA"/>
    <w:rsid w:val="001C5C10"/>
    <w:rsid w:val="00213085"/>
    <w:rsid w:val="00225F39"/>
    <w:rsid w:val="002405BB"/>
    <w:rsid w:val="00272D6C"/>
    <w:rsid w:val="0028297B"/>
    <w:rsid w:val="00292A36"/>
    <w:rsid w:val="002A63D5"/>
    <w:rsid w:val="002C46F0"/>
    <w:rsid w:val="002E60F3"/>
    <w:rsid w:val="002F1564"/>
    <w:rsid w:val="003367BC"/>
    <w:rsid w:val="003430C4"/>
    <w:rsid w:val="00357E65"/>
    <w:rsid w:val="00366702"/>
    <w:rsid w:val="0037211D"/>
    <w:rsid w:val="00385935"/>
    <w:rsid w:val="003A0B70"/>
    <w:rsid w:val="003B771D"/>
    <w:rsid w:val="003D15BA"/>
    <w:rsid w:val="003F3843"/>
    <w:rsid w:val="003F5646"/>
    <w:rsid w:val="00414411"/>
    <w:rsid w:val="00452730"/>
    <w:rsid w:val="0045743E"/>
    <w:rsid w:val="004774D9"/>
    <w:rsid w:val="00490A61"/>
    <w:rsid w:val="00490CF0"/>
    <w:rsid w:val="00497B03"/>
    <w:rsid w:val="004A41FD"/>
    <w:rsid w:val="004B409B"/>
    <w:rsid w:val="004B6399"/>
    <w:rsid w:val="004B6A96"/>
    <w:rsid w:val="004D19D7"/>
    <w:rsid w:val="004D28D3"/>
    <w:rsid w:val="00500B44"/>
    <w:rsid w:val="005072C9"/>
    <w:rsid w:val="00527D6D"/>
    <w:rsid w:val="0053154C"/>
    <w:rsid w:val="00532501"/>
    <w:rsid w:val="005774FD"/>
    <w:rsid w:val="00584AFC"/>
    <w:rsid w:val="00586DE1"/>
    <w:rsid w:val="005E623C"/>
    <w:rsid w:val="005F7042"/>
    <w:rsid w:val="00610D7A"/>
    <w:rsid w:val="00666715"/>
    <w:rsid w:val="0069644A"/>
    <w:rsid w:val="006A56E8"/>
    <w:rsid w:val="00706164"/>
    <w:rsid w:val="007217D6"/>
    <w:rsid w:val="00736EA3"/>
    <w:rsid w:val="00740B20"/>
    <w:rsid w:val="00741E86"/>
    <w:rsid w:val="007B06AB"/>
    <w:rsid w:val="007B4AFF"/>
    <w:rsid w:val="007B6249"/>
    <w:rsid w:val="007C76ED"/>
    <w:rsid w:val="007E7641"/>
    <w:rsid w:val="008061FA"/>
    <w:rsid w:val="00810464"/>
    <w:rsid w:val="00847768"/>
    <w:rsid w:val="00853BA5"/>
    <w:rsid w:val="00884D91"/>
    <w:rsid w:val="00890CF8"/>
    <w:rsid w:val="008948F8"/>
    <w:rsid w:val="008B5584"/>
    <w:rsid w:val="008C0478"/>
    <w:rsid w:val="008C2EBD"/>
    <w:rsid w:val="008D2784"/>
    <w:rsid w:val="009019D0"/>
    <w:rsid w:val="00930C50"/>
    <w:rsid w:val="00950D95"/>
    <w:rsid w:val="00955F8C"/>
    <w:rsid w:val="00971F08"/>
    <w:rsid w:val="009945F4"/>
    <w:rsid w:val="009A406B"/>
    <w:rsid w:val="009F3B15"/>
    <w:rsid w:val="00A06CAA"/>
    <w:rsid w:val="00A323EA"/>
    <w:rsid w:val="00A32B8B"/>
    <w:rsid w:val="00A35888"/>
    <w:rsid w:val="00A63367"/>
    <w:rsid w:val="00A74AC7"/>
    <w:rsid w:val="00AA37A7"/>
    <w:rsid w:val="00AD6483"/>
    <w:rsid w:val="00B02084"/>
    <w:rsid w:val="00B501AC"/>
    <w:rsid w:val="00B80560"/>
    <w:rsid w:val="00B8561F"/>
    <w:rsid w:val="00B90F84"/>
    <w:rsid w:val="00B942C6"/>
    <w:rsid w:val="00B967DB"/>
    <w:rsid w:val="00BA7A1E"/>
    <w:rsid w:val="00BB42D7"/>
    <w:rsid w:val="00C044F0"/>
    <w:rsid w:val="00C1284B"/>
    <w:rsid w:val="00C15564"/>
    <w:rsid w:val="00C255AB"/>
    <w:rsid w:val="00C85EA1"/>
    <w:rsid w:val="00D0630C"/>
    <w:rsid w:val="00D62B7C"/>
    <w:rsid w:val="00DB54F1"/>
    <w:rsid w:val="00DB5CF4"/>
    <w:rsid w:val="00DD0944"/>
    <w:rsid w:val="00DD7EE3"/>
    <w:rsid w:val="00E0443C"/>
    <w:rsid w:val="00E050C6"/>
    <w:rsid w:val="00E675C6"/>
    <w:rsid w:val="00E71ECC"/>
    <w:rsid w:val="00E96879"/>
    <w:rsid w:val="00EB0BA1"/>
    <w:rsid w:val="00EC0C00"/>
    <w:rsid w:val="00EC2138"/>
    <w:rsid w:val="00EC3EEF"/>
    <w:rsid w:val="00ED62DC"/>
    <w:rsid w:val="00EE2DE2"/>
    <w:rsid w:val="00F25091"/>
    <w:rsid w:val="00F304E1"/>
    <w:rsid w:val="00F54131"/>
    <w:rsid w:val="00FC48DC"/>
    <w:rsid w:val="00FE5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35" w:qFormat="1"/>
    <w:lsdException w:name="envelope address" w:uiPriority="0"/>
    <w:lsdException w:name="envelope return" w:uiPriority="0"/>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E-mail Signature" w:uiPriority="0"/>
    <w:lsdException w:name="Normal (Web)" w:uiPriority="0"/>
    <w:lsdException w:name="HTML Address"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Arial" w:hAnsi="Arial"/>
    </w:rPr>
  </w:style>
  <w:style w:type="paragraph" w:styleId="Heading1">
    <w:name w:val="heading 1"/>
    <w:basedOn w:val="Normal"/>
    <w:next w:val="Normal"/>
    <w:qFormat/>
    <w:pPr>
      <w:keepNext/>
      <w:numPr>
        <w:numId w:val="1"/>
      </w:numPr>
      <w:spacing w:before="240" w:after="60"/>
      <w:jc w:val="center"/>
      <w:outlineLvl w:val="0"/>
    </w:pPr>
    <w:rPr>
      <w:rFonts w:cs="Arial"/>
      <w:b/>
      <w:bCs/>
      <w:kern w:val="32"/>
      <w:sz w:val="28"/>
      <w:szCs w:val="32"/>
    </w:rPr>
  </w:style>
  <w:style w:type="paragraph" w:styleId="Heading2">
    <w:name w:val="heading 2"/>
    <w:basedOn w:val="Normal"/>
    <w:next w:val="Normal"/>
    <w:qFormat/>
    <w:pPr>
      <w:keepNext/>
      <w:numPr>
        <w:ilvl w:val="1"/>
        <w:numId w:val="3"/>
      </w:numPr>
      <w:spacing w:before="240" w:after="60"/>
      <w:jc w:val="center"/>
      <w:outlineLvl w:val="1"/>
    </w:pPr>
    <w:rPr>
      <w:rFonts w:cs="Arial"/>
      <w:b/>
      <w:bCs/>
      <w:iCs/>
      <w:sz w:val="24"/>
      <w:szCs w:val="28"/>
    </w:rPr>
  </w:style>
  <w:style w:type="paragraph" w:styleId="Heading3">
    <w:name w:val="heading 3"/>
    <w:basedOn w:val="Normal"/>
    <w:next w:val="Normal"/>
    <w:qFormat/>
    <w:pPr>
      <w:keepNext/>
      <w:numPr>
        <w:ilvl w:val="2"/>
        <w:numId w:val="3"/>
      </w:numPr>
      <w:spacing w:before="240" w:after="60"/>
      <w:jc w:val="center"/>
      <w:outlineLvl w:val="2"/>
    </w:pPr>
    <w:rPr>
      <w:rFonts w:cs="Arial"/>
      <w:b/>
      <w:bCs/>
      <w:sz w:val="22"/>
      <w:szCs w:val="26"/>
    </w:rPr>
  </w:style>
  <w:style w:type="paragraph" w:styleId="Heading4">
    <w:name w:val="heading 4"/>
    <w:basedOn w:val="Normal"/>
    <w:next w:val="Normal"/>
    <w:qFormat/>
    <w:pPr>
      <w:keepNext/>
      <w:numPr>
        <w:ilvl w:val="3"/>
        <w:numId w:val="3"/>
      </w:numPr>
      <w:jc w:val="center"/>
      <w:outlineLvl w:val="3"/>
    </w:pPr>
    <w:rPr>
      <w:bCs/>
      <w:szCs w:val="28"/>
    </w:rPr>
  </w:style>
  <w:style w:type="paragraph" w:styleId="Heading5">
    <w:name w:val="heading 5"/>
    <w:basedOn w:val="Normal"/>
    <w:next w:val="Normal"/>
    <w:qFormat/>
    <w:pPr>
      <w:numPr>
        <w:ilvl w:val="4"/>
        <w:numId w:val="3"/>
      </w:numPr>
      <w:spacing w:before="240" w:after="60"/>
      <w:outlineLvl w:val="4"/>
    </w:pPr>
    <w:rPr>
      <w:b/>
      <w:bCs/>
      <w:i/>
      <w:iCs/>
      <w:sz w:val="26"/>
      <w:szCs w:val="26"/>
    </w:rPr>
  </w:style>
  <w:style w:type="paragraph" w:styleId="Heading6">
    <w:name w:val="heading 6"/>
    <w:basedOn w:val="Normal"/>
    <w:next w:val="Normal"/>
    <w:qFormat/>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pPr>
      <w:numPr>
        <w:ilvl w:val="6"/>
        <w:numId w:val="3"/>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3"/>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3"/>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ListBullet">
    <w:name w:val="List Bullet"/>
    <w:basedOn w:val="Normal"/>
    <w:autoRedefine/>
    <w:pPr>
      <w:numPr>
        <w:numId w:val="2"/>
      </w:numPr>
    </w:pPr>
  </w:style>
  <w:style w:type="paragraph" w:styleId="TOC1">
    <w:name w:val="toc 1"/>
    <w:basedOn w:val="Normal"/>
    <w:next w:val="Normal"/>
    <w:autoRedefine/>
    <w:uiPriority w:val="39"/>
    <w:pPr>
      <w:numPr>
        <w:numId w:val="3"/>
      </w:numPr>
      <w:tabs>
        <w:tab w:val="right" w:leader="dot" w:pos="9350"/>
      </w:tabs>
      <w:spacing w:before="120" w:after="120"/>
      <w:ind w:left="90" w:hanging="90"/>
    </w:pPr>
    <w:rPr>
      <w:noProof/>
    </w:rPr>
  </w:style>
  <w:style w:type="paragraph" w:customStyle="1" w:styleId="Specs">
    <w:name w:val="Specs"/>
    <w:basedOn w:val="Normal"/>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pPr>
  </w:style>
  <w:style w:type="character" w:customStyle="1" w:styleId="EquationCaption">
    <w:name w:val="_Equation Caption"/>
  </w:style>
  <w:style w:type="paragraph" w:styleId="ListBullet2">
    <w:name w:val="List Bullet 2"/>
    <w:basedOn w:val="Normal"/>
    <w:autoRedefine/>
    <w:pPr>
      <w:numPr>
        <w:numId w:val="4"/>
      </w:numPr>
      <w:spacing w:line="200" w:lineRule="exact"/>
    </w:pPr>
    <w:rPr>
      <w:rFonts w:ascii="Times New Roman" w:hAnsi="Times New Roman"/>
      <w:sz w:val="18"/>
    </w:rPr>
  </w:style>
  <w:style w:type="paragraph" w:styleId="ListBullet3">
    <w:name w:val="List Bullet 3"/>
    <w:basedOn w:val="Normal"/>
    <w:autoRedefine/>
    <w:pPr>
      <w:numPr>
        <w:numId w:val="5"/>
      </w:numPr>
      <w:spacing w:line="200" w:lineRule="exact"/>
    </w:pPr>
    <w:rPr>
      <w:rFonts w:ascii="Times New Roman" w:hAnsi="Times New Roman"/>
      <w:sz w:val="18"/>
    </w:rPr>
  </w:style>
  <w:style w:type="paragraph" w:styleId="ListBullet4">
    <w:name w:val="List Bullet 4"/>
    <w:basedOn w:val="Normal"/>
    <w:autoRedefine/>
    <w:pPr>
      <w:numPr>
        <w:numId w:val="6"/>
      </w:numPr>
      <w:spacing w:line="200" w:lineRule="exact"/>
    </w:pPr>
    <w:rPr>
      <w:rFonts w:ascii="Times New Roman" w:hAnsi="Times New Roman"/>
      <w:sz w:val="18"/>
    </w:rPr>
  </w:style>
  <w:style w:type="paragraph" w:styleId="ListBullet5">
    <w:name w:val="List Bullet 5"/>
    <w:basedOn w:val="Normal"/>
    <w:autoRedefine/>
    <w:pPr>
      <w:numPr>
        <w:numId w:val="7"/>
      </w:numPr>
      <w:spacing w:line="200" w:lineRule="exact"/>
    </w:pPr>
    <w:rPr>
      <w:rFonts w:ascii="Times New Roman" w:hAnsi="Times New Roman"/>
      <w:sz w:val="18"/>
    </w:rPr>
  </w:style>
  <w:style w:type="paragraph" w:styleId="ListNumber">
    <w:name w:val="List Number"/>
    <w:basedOn w:val="Normal"/>
    <w:pPr>
      <w:numPr>
        <w:numId w:val="8"/>
      </w:numPr>
      <w:spacing w:line="200" w:lineRule="exact"/>
    </w:pPr>
    <w:rPr>
      <w:rFonts w:ascii="Times New Roman" w:hAnsi="Times New Roman"/>
      <w:sz w:val="18"/>
    </w:rPr>
  </w:style>
  <w:style w:type="paragraph" w:styleId="ListNumber2">
    <w:name w:val="List Number 2"/>
    <w:basedOn w:val="Normal"/>
    <w:pPr>
      <w:numPr>
        <w:numId w:val="9"/>
      </w:numPr>
      <w:spacing w:line="200" w:lineRule="exact"/>
    </w:pPr>
    <w:rPr>
      <w:rFonts w:ascii="Times New Roman" w:hAnsi="Times New Roman"/>
      <w:sz w:val="18"/>
    </w:rPr>
  </w:style>
  <w:style w:type="paragraph" w:styleId="ListNumber3">
    <w:name w:val="List Number 3"/>
    <w:basedOn w:val="Normal"/>
    <w:pPr>
      <w:numPr>
        <w:numId w:val="10"/>
      </w:numPr>
      <w:spacing w:line="200" w:lineRule="exact"/>
    </w:pPr>
    <w:rPr>
      <w:rFonts w:ascii="Times New Roman" w:hAnsi="Times New Roman"/>
      <w:sz w:val="18"/>
    </w:rPr>
  </w:style>
  <w:style w:type="paragraph" w:styleId="ListNumber4">
    <w:name w:val="List Number 4"/>
    <w:basedOn w:val="Normal"/>
    <w:pPr>
      <w:numPr>
        <w:numId w:val="11"/>
      </w:numPr>
      <w:spacing w:line="200" w:lineRule="exact"/>
    </w:pPr>
    <w:rPr>
      <w:rFonts w:ascii="Times New Roman" w:hAnsi="Times New Roman"/>
      <w:sz w:val="18"/>
    </w:rPr>
  </w:style>
  <w:style w:type="paragraph" w:styleId="ListNumber5">
    <w:name w:val="List Number 5"/>
    <w:basedOn w:val="Normal"/>
    <w:pPr>
      <w:numPr>
        <w:numId w:val="12"/>
      </w:numPr>
      <w:spacing w:line="200" w:lineRule="exact"/>
    </w:pPr>
    <w:rPr>
      <w:rFonts w:ascii="Times New Roman" w:hAnsi="Times New Roman"/>
      <w:sz w:val="18"/>
    </w:rPr>
  </w:style>
  <w:style w:type="character" w:styleId="FollowedHyperlink">
    <w:name w:val="FollowedHyperlink"/>
    <w:rPr>
      <w:color w:val="800080"/>
      <w:u w:val="single"/>
    </w:rPr>
  </w:style>
  <w:style w:type="paragraph" w:customStyle="1" w:styleId="Document1">
    <w:name w:val="Document 1"/>
    <w:pPr>
      <w:keepNext/>
      <w:keepLines/>
      <w:tabs>
        <w:tab w:val="left" w:pos="-720"/>
      </w:tabs>
      <w:suppressAutoHyphens/>
    </w:pPr>
    <w:rPr>
      <w:rFonts w:ascii="Arial" w:hAnsi="Arial"/>
      <w:sz w:val="17"/>
    </w:rPr>
  </w:style>
  <w:style w:type="paragraph" w:styleId="BodyTextIndent">
    <w:name w:val="Body Text Indent"/>
    <w:basedOn w:val="Normal"/>
    <w:pPr>
      <w:tabs>
        <w:tab w:val="left" w:pos="10328"/>
      </w:tabs>
      <w:suppressAutoHyphens/>
      <w:ind w:left="288" w:hanging="288"/>
    </w:pPr>
    <w:rPr>
      <w:spacing w:val="-1"/>
    </w:rPr>
  </w:style>
  <w:style w:type="paragraph" w:styleId="BodyTextIndent2">
    <w:name w:val="Body Text Indent 2"/>
    <w:basedOn w:val="Normal"/>
    <w:pPr>
      <w:widowControl w:val="0"/>
      <w:tabs>
        <w:tab w:val="left" w:pos="-648"/>
        <w:tab w:val="left" w:pos="0"/>
        <w:tab w:val="left" w:pos="720"/>
        <w:tab w:val="left" w:pos="1152"/>
        <w:tab w:val="left" w:pos="1440"/>
        <w:tab w:val="left" w:pos="1692"/>
        <w:tab w:val="left" w:pos="2052"/>
        <w:tab w:val="left" w:pos="2304"/>
        <w:tab w:val="left" w:pos="2880"/>
        <w:tab w:val="left" w:pos="3600"/>
        <w:tab w:val="left" w:pos="4032"/>
        <w:tab w:val="left" w:pos="4320"/>
        <w:tab w:val="left" w:pos="4608"/>
        <w:tab w:val="left" w:pos="5184"/>
        <w:tab w:val="left" w:pos="5760"/>
        <w:tab w:val="left" w:pos="6480"/>
        <w:tab w:val="left" w:pos="6912"/>
        <w:tab w:val="left" w:pos="7200"/>
        <w:tab w:val="left" w:pos="7488"/>
        <w:tab w:val="left" w:pos="8064"/>
      </w:tabs>
      <w:ind w:left="1152" w:hanging="432"/>
    </w:pPr>
    <w:rPr>
      <w:snapToGrid w:val="0"/>
      <w:color w:val="000000"/>
    </w:rPr>
  </w:style>
  <w:style w:type="paragraph" w:styleId="BodyTextIndent3">
    <w:name w:val="Body Text Indent 3"/>
    <w:basedOn w:val="Normal"/>
    <w:pPr>
      <w:widowControl w:val="0"/>
      <w:tabs>
        <w:tab w:val="left" w:pos="-648"/>
        <w:tab w:val="left" w:pos="0"/>
        <w:tab w:val="left" w:pos="720"/>
        <w:tab w:val="left" w:pos="1152"/>
        <w:tab w:val="left" w:pos="1440"/>
        <w:tab w:val="left" w:pos="1692"/>
        <w:tab w:val="left" w:pos="2052"/>
        <w:tab w:val="left" w:pos="2304"/>
        <w:tab w:val="left" w:pos="2520"/>
        <w:tab w:val="left" w:pos="3600"/>
        <w:tab w:val="left" w:pos="4032"/>
        <w:tab w:val="left" w:pos="4320"/>
        <w:tab w:val="left" w:pos="4608"/>
        <w:tab w:val="left" w:pos="5184"/>
        <w:tab w:val="left" w:pos="5760"/>
        <w:tab w:val="left" w:pos="6480"/>
        <w:tab w:val="left" w:pos="6912"/>
        <w:tab w:val="left" w:pos="7200"/>
        <w:tab w:val="left" w:pos="7488"/>
        <w:tab w:val="left" w:pos="8064"/>
      </w:tabs>
      <w:ind w:left="2520" w:hanging="468"/>
    </w:pPr>
    <w:rPr>
      <w:snapToGrid w:val="0"/>
      <w:color w:val="000000"/>
    </w:rPr>
  </w:style>
  <w:style w:type="paragraph" w:styleId="Title">
    <w:name w:val="Title"/>
    <w:basedOn w:val="Normal"/>
    <w:qFormat/>
    <w:pPr>
      <w:jc w:val="center"/>
    </w:pPr>
    <w:rPr>
      <w:b/>
      <w:color w:val="000000"/>
    </w:rPr>
  </w:style>
  <w:style w:type="paragraph" w:styleId="BodyText">
    <w:name w:val="Body Text"/>
    <w:basedOn w:val="Normal"/>
    <w:pPr>
      <w:ind w:right="720"/>
      <w:jc w:val="left"/>
    </w:pPr>
    <w:rPr>
      <w:rFonts w:ascii="CG Times" w:hAnsi="CG Times"/>
      <w:sz w:val="24"/>
    </w:rPr>
  </w:style>
  <w:style w:type="paragraph" w:styleId="BlockText">
    <w:name w:val="Block Text"/>
    <w:basedOn w:val="Normal"/>
    <w:semiHidden/>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semiHidden/>
    <w:pPr>
      <w:spacing w:after="120"/>
      <w:ind w:right="0" w:firstLine="210"/>
      <w:jc w:val="both"/>
    </w:pPr>
    <w:rPr>
      <w:rFonts w:ascii="Arial" w:hAnsi="Arial"/>
      <w:sz w:val="20"/>
    </w:rPr>
  </w:style>
  <w:style w:type="paragraph" w:styleId="BodyTextFirstIndent2">
    <w:name w:val="Body Text First Indent 2"/>
    <w:basedOn w:val="BodyTextIndent"/>
    <w:semiHidden/>
    <w:pPr>
      <w:tabs>
        <w:tab w:val="clear" w:pos="10328"/>
      </w:tabs>
      <w:suppressAutoHyphens w:val="0"/>
      <w:spacing w:after="120"/>
      <w:ind w:left="360" w:firstLine="210"/>
    </w:pPr>
    <w:rPr>
      <w:spacing w:val="0"/>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sz w:val="24"/>
      <w:szCs w:val="24"/>
    </w:rPr>
  </w:style>
  <w:style w:type="paragraph" w:styleId="EnvelopeReturn">
    <w:name w:val="envelope return"/>
    <w:basedOn w:val="Normal"/>
    <w:semiHidden/>
    <w:rPr>
      <w:rFonts w:cs="Arial"/>
    </w:rPr>
  </w:style>
  <w:style w:type="paragraph" w:styleId="HTMLAddress">
    <w:name w:val="HTML Address"/>
    <w:basedOn w:val="Normal"/>
    <w:semiHidden/>
    <w:rPr>
      <w:i/>
      <w:iCs/>
    </w:rPr>
  </w:style>
  <w:style w:type="paragraph" w:styleId="HTMLPreformatted">
    <w:name w:val="HTML Preformatted"/>
    <w:basedOn w:val="Normal"/>
    <w:semiHidden/>
    <w:rPr>
      <w:rFonts w:ascii="Courier New" w:hAnsi="Courier New" w:cs="Courier New"/>
    </w:rPr>
  </w:style>
  <w:style w:type="paragraph" w:styleId="List">
    <w:name w:val="List"/>
    <w:basedOn w:val="Normal"/>
    <w:semiHidden/>
    <w:pPr>
      <w:ind w:left="360" w:hanging="360"/>
    </w:p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szCs w:val="24"/>
    </w:rPr>
  </w:style>
  <w:style w:type="paragraph" w:styleId="NormalWeb">
    <w:name w:val="Normal (Web)"/>
    <w:basedOn w:val="Normal"/>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320"/>
    </w:pPr>
  </w:style>
  <w:style w:type="paragraph" w:styleId="Subtitle">
    <w:name w:val="Subtitle"/>
    <w:basedOn w:val="Normal"/>
    <w:qFormat/>
    <w:pPr>
      <w:spacing w:after="60"/>
      <w:jc w:val="center"/>
      <w:outlineLvl w:val="1"/>
    </w:pPr>
    <w:rPr>
      <w:rFonts w:cs="Arial"/>
      <w:sz w:val="24"/>
      <w:szCs w:val="24"/>
    </w:rPr>
  </w:style>
  <w:style w:type="character" w:customStyle="1" w:styleId="emailstyle16">
    <w:name w:val="emailstyle16"/>
    <w:rPr>
      <w:rFonts w:ascii="Arial" w:hAnsi="Arial" w:cs="Arial"/>
      <w:color w:val="000080"/>
      <w:sz w:val="20"/>
    </w:rPr>
  </w:style>
  <w:style w:type="character" w:styleId="Strong">
    <w:name w:val="Strong"/>
    <w:qFormat/>
    <w:rPr>
      <w:b/>
      <w:bCs/>
    </w:rPr>
  </w:style>
  <w:style w:type="paragraph" w:styleId="BalloonText">
    <w:name w:val="Balloon Text"/>
    <w:basedOn w:val="Normal"/>
    <w:semiHidden/>
    <w:rPr>
      <w:rFonts w:ascii="Tahoma" w:hAnsi="Tahoma" w:cs="Tahoma"/>
      <w:sz w:val="16"/>
      <w:szCs w:val="16"/>
    </w:rPr>
  </w:style>
  <w:style w:type="character" w:styleId="FootnoteReference">
    <w:name w:val="footnote reference"/>
    <w:semiHidden/>
    <w:rPr>
      <w:vertAlign w:val="superscript"/>
    </w:rPr>
  </w:style>
  <w:style w:type="character" w:styleId="CommentReference">
    <w:name w:val="annotation reference"/>
    <w:rPr>
      <w:sz w:val="16"/>
      <w:szCs w:val="16"/>
    </w:rPr>
  </w:style>
  <w:style w:type="character" w:customStyle="1" w:styleId="FooterChar">
    <w:name w:val="Footer Char"/>
    <w:rPr>
      <w:rFonts w:ascii="Arial" w:hAnsi="Arial"/>
    </w:rPr>
  </w:style>
  <w:style w:type="paragraph" w:styleId="TOC2">
    <w:name w:val="toc 2"/>
    <w:basedOn w:val="Normal"/>
    <w:next w:val="Normal"/>
    <w:autoRedefine/>
    <w:semiHidden/>
    <w:pPr>
      <w:ind w:left="240"/>
      <w:jc w:val="left"/>
    </w:pPr>
    <w:rPr>
      <w:rFonts w:ascii="Times New Roman" w:hAnsi="Times New Roman"/>
      <w:sz w:val="24"/>
      <w:szCs w:val="24"/>
    </w:rPr>
  </w:style>
  <w:style w:type="paragraph" w:styleId="TOC3">
    <w:name w:val="toc 3"/>
    <w:basedOn w:val="Normal"/>
    <w:next w:val="Normal"/>
    <w:autoRedefine/>
    <w:semiHidden/>
    <w:pPr>
      <w:ind w:left="480"/>
      <w:jc w:val="left"/>
    </w:pPr>
    <w:rPr>
      <w:rFonts w:ascii="Times New Roman" w:hAnsi="Times New Roman"/>
      <w:sz w:val="24"/>
      <w:szCs w:val="24"/>
    </w:rPr>
  </w:style>
  <w:style w:type="paragraph" w:styleId="TOC4">
    <w:name w:val="toc 4"/>
    <w:basedOn w:val="Normal"/>
    <w:next w:val="Normal"/>
    <w:autoRedefine/>
    <w:semiHidden/>
    <w:pPr>
      <w:ind w:left="720"/>
      <w:jc w:val="left"/>
    </w:pPr>
    <w:rPr>
      <w:rFonts w:ascii="Times New Roman" w:hAnsi="Times New Roman"/>
      <w:sz w:val="24"/>
      <w:szCs w:val="24"/>
    </w:rPr>
  </w:style>
  <w:style w:type="paragraph" w:styleId="TOC5">
    <w:name w:val="toc 5"/>
    <w:basedOn w:val="Normal"/>
    <w:next w:val="Normal"/>
    <w:autoRedefine/>
    <w:semiHidden/>
    <w:pPr>
      <w:ind w:left="960"/>
      <w:jc w:val="left"/>
    </w:pPr>
    <w:rPr>
      <w:rFonts w:ascii="Times New Roman" w:hAnsi="Times New Roman"/>
      <w:sz w:val="24"/>
      <w:szCs w:val="24"/>
    </w:rPr>
  </w:style>
  <w:style w:type="paragraph" w:styleId="TOC6">
    <w:name w:val="toc 6"/>
    <w:basedOn w:val="Normal"/>
    <w:next w:val="Normal"/>
    <w:autoRedefine/>
    <w:semiHidden/>
    <w:pPr>
      <w:ind w:left="1200"/>
      <w:jc w:val="left"/>
    </w:pPr>
    <w:rPr>
      <w:rFonts w:ascii="Times New Roman" w:hAnsi="Times New Roman"/>
      <w:sz w:val="24"/>
      <w:szCs w:val="24"/>
    </w:rPr>
  </w:style>
  <w:style w:type="paragraph" w:styleId="TOC7">
    <w:name w:val="toc 7"/>
    <w:basedOn w:val="Normal"/>
    <w:next w:val="Normal"/>
    <w:autoRedefine/>
    <w:semiHidden/>
    <w:pPr>
      <w:ind w:left="1440"/>
      <w:jc w:val="left"/>
    </w:pPr>
    <w:rPr>
      <w:rFonts w:ascii="Times New Roman" w:hAnsi="Times New Roman"/>
      <w:sz w:val="24"/>
      <w:szCs w:val="24"/>
    </w:rPr>
  </w:style>
  <w:style w:type="paragraph" w:styleId="TOC8">
    <w:name w:val="toc 8"/>
    <w:basedOn w:val="Normal"/>
    <w:next w:val="Normal"/>
    <w:autoRedefine/>
    <w:semiHidden/>
    <w:pPr>
      <w:ind w:left="1680"/>
      <w:jc w:val="left"/>
    </w:pPr>
    <w:rPr>
      <w:rFonts w:ascii="Times New Roman" w:hAnsi="Times New Roman"/>
      <w:sz w:val="24"/>
      <w:szCs w:val="24"/>
    </w:rPr>
  </w:style>
  <w:style w:type="paragraph" w:styleId="TOC9">
    <w:name w:val="toc 9"/>
    <w:basedOn w:val="Normal"/>
    <w:next w:val="Normal"/>
    <w:autoRedefine/>
    <w:semiHidden/>
    <w:pPr>
      <w:ind w:left="1920"/>
      <w:jc w:val="left"/>
    </w:pPr>
    <w:rPr>
      <w:rFonts w:ascii="Times New Roman" w:hAnsi="Times New Roman"/>
      <w:sz w:val="24"/>
      <w:szCs w:val="24"/>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Style1">
    <w:name w:val="Style1"/>
    <w:basedOn w:val="Normal"/>
    <w:next w:val="Normal"/>
    <w:rPr>
      <w:rFonts w:cs="Arial"/>
      <w:bCs/>
      <w:szCs w:val="24"/>
    </w:rPr>
  </w:style>
  <w:style w:type="paragraph" w:styleId="ListParagraph">
    <w:name w:val="List Paragraph"/>
    <w:basedOn w:val="Normal"/>
    <w:uiPriority w:val="34"/>
    <w:qFormat/>
    <w:rsid w:val="00706164"/>
    <w:pPr>
      <w:ind w:left="720"/>
      <w:contextualSpacing/>
      <w:jc w:val="left"/>
    </w:pPr>
  </w:style>
  <w:style w:type="paragraph" w:styleId="CommentText">
    <w:name w:val="annotation text"/>
    <w:basedOn w:val="Normal"/>
    <w:link w:val="CommentTextChar"/>
    <w:rsid w:val="00B80560"/>
    <w:pPr>
      <w:jc w:val="left"/>
    </w:pPr>
  </w:style>
  <w:style w:type="character" w:customStyle="1" w:styleId="CommentTextChar">
    <w:name w:val="Comment Text Char"/>
    <w:link w:val="CommentText"/>
    <w:rsid w:val="00B80560"/>
    <w:rPr>
      <w:rFonts w:ascii="Arial" w:hAnsi="Arial"/>
    </w:rPr>
  </w:style>
  <w:style w:type="paragraph" w:styleId="Revision">
    <w:name w:val="Revision"/>
    <w:hidden/>
    <w:uiPriority w:val="99"/>
    <w:semiHidden/>
    <w:rsid w:val="00012E49"/>
    <w:rPr>
      <w:rFonts w:ascii="Arial" w:hAnsi="Arial"/>
    </w:rPr>
  </w:style>
  <w:style w:type="paragraph" w:styleId="CommentSubject">
    <w:name w:val="annotation subject"/>
    <w:basedOn w:val="CommentText"/>
    <w:next w:val="CommentText"/>
    <w:link w:val="CommentSubjectChar"/>
    <w:uiPriority w:val="99"/>
    <w:semiHidden/>
    <w:unhideWhenUsed/>
    <w:rsid w:val="00EC0C00"/>
    <w:pPr>
      <w:jc w:val="both"/>
    </w:pPr>
    <w:rPr>
      <w:b/>
      <w:bCs/>
    </w:rPr>
  </w:style>
  <w:style w:type="character" w:customStyle="1" w:styleId="CommentSubjectChar">
    <w:name w:val="Comment Subject Char"/>
    <w:basedOn w:val="CommentTextChar"/>
    <w:link w:val="CommentSubject"/>
    <w:uiPriority w:val="99"/>
    <w:semiHidden/>
    <w:rsid w:val="00EC0C00"/>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35" w:qFormat="1"/>
    <w:lsdException w:name="envelope address" w:uiPriority="0"/>
    <w:lsdException w:name="envelope return" w:uiPriority="0"/>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E-mail Signature" w:uiPriority="0"/>
    <w:lsdException w:name="Normal (Web)" w:uiPriority="0"/>
    <w:lsdException w:name="HTML Address"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Arial" w:hAnsi="Arial"/>
    </w:rPr>
  </w:style>
  <w:style w:type="paragraph" w:styleId="Heading1">
    <w:name w:val="heading 1"/>
    <w:basedOn w:val="Normal"/>
    <w:next w:val="Normal"/>
    <w:qFormat/>
    <w:pPr>
      <w:keepNext/>
      <w:numPr>
        <w:numId w:val="1"/>
      </w:numPr>
      <w:spacing w:before="240" w:after="60"/>
      <w:jc w:val="center"/>
      <w:outlineLvl w:val="0"/>
    </w:pPr>
    <w:rPr>
      <w:rFonts w:cs="Arial"/>
      <w:b/>
      <w:bCs/>
      <w:kern w:val="32"/>
      <w:sz w:val="28"/>
      <w:szCs w:val="32"/>
    </w:rPr>
  </w:style>
  <w:style w:type="paragraph" w:styleId="Heading2">
    <w:name w:val="heading 2"/>
    <w:basedOn w:val="Normal"/>
    <w:next w:val="Normal"/>
    <w:qFormat/>
    <w:pPr>
      <w:keepNext/>
      <w:numPr>
        <w:ilvl w:val="1"/>
        <w:numId w:val="3"/>
      </w:numPr>
      <w:spacing w:before="240" w:after="60"/>
      <w:jc w:val="center"/>
      <w:outlineLvl w:val="1"/>
    </w:pPr>
    <w:rPr>
      <w:rFonts w:cs="Arial"/>
      <w:b/>
      <w:bCs/>
      <w:iCs/>
      <w:sz w:val="24"/>
      <w:szCs w:val="28"/>
    </w:rPr>
  </w:style>
  <w:style w:type="paragraph" w:styleId="Heading3">
    <w:name w:val="heading 3"/>
    <w:basedOn w:val="Normal"/>
    <w:next w:val="Normal"/>
    <w:qFormat/>
    <w:pPr>
      <w:keepNext/>
      <w:numPr>
        <w:ilvl w:val="2"/>
        <w:numId w:val="3"/>
      </w:numPr>
      <w:spacing w:before="240" w:after="60"/>
      <w:jc w:val="center"/>
      <w:outlineLvl w:val="2"/>
    </w:pPr>
    <w:rPr>
      <w:rFonts w:cs="Arial"/>
      <w:b/>
      <w:bCs/>
      <w:sz w:val="22"/>
      <w:szCs w:val="26"/>
    </w:rPr>
  </w:style>
  <w:style w:type="paragraph" w:styleId="Heading4">
    <w:name w:val="heading 4"/>
    <w:basedOn w:val="Normal"/>
    <w:next w:val="Normal"/>
    <w:qFormat/>
    <w:pPr>
      <w:keepNext/>
      <w:numPr>
        <w:ilvl w:val="3"/>
        <w:numId w:val="3"/>
      </w:numPr>
      <w:jc w:val="center"/>
      <w:outlineLvl w:val="3"/>
    </w:pPr>
    <w:rPr>
      <w:bCs/>
      <w:szCs w:val="28"/>
    </w:rPr>
  </w:style>
  <w:style w:type="paragraph" w:styleId="Heading5">
    <w:name w:val="heading 5"/>
    <w:basedOn w:val="Normal"/>
    <w:next w:val="Normal"/>
    <w:qFormat/>
    <w:pPr>
      <w:numPr>
        <w:ilvl w:val="4"/>
        <w:numId w:val="3"/>
      </w:numPr>
      <w:spacing w:before="240" w:after="60"/>
      <w:outlineLvl w:val="4"/>
    </w:pPr>
    <w:rPr>
      <w:b/>
      <w:bCs/>
      <w:i/>
      <w:iCs/>
      <w:sz w:val="26"/>
      <w:szCs w:val="26"/>
    </w:rPr>
  </w:style>
  <w:style w:type="paragraph" w:styleId="Heading6">
    <w:name w:val="heading 6"/>
    <w:basedOn w:val="Normal"/>
    <w:next w:val="Normal"/>
    <w:qFormat/>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pPr>
      <w:numPr>
        <w:ilvl w:val="6"/>
        <w:numId w:val="3"/>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3"/>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3"/>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ListBullet">
    <w:name w:val="List Bullet"/>
    <w:basedOn w:val="Normal"/>
    <w:autoRedefine/>
    <w:pPr>
      <w:numPr>
        <w:numId w:val="2"/>
      </w:numPr>
    </w:pPr>
  </w:style>
  <w:style w:type="paragraph" w:styleId="TOC1">
    <w:name w:val="toc 1"/>
    <w:basedOn w:val="Normal"/>
    <w:next w:val="Normal"/>
    <w:autoRedefine/>
    <w:uiPriority w:val="39"/>
    <w:pPr>
      <w:numPr>
        <w:numId w:val="3"/>
      </w:numPr>
      <w:tabs>
        <w:tab w:val="right" w:leader="dot" w:pos="9350"/>
      </w:tabs>
      <w:spacing w:before="120" w:after="120"/>
      <w:ind w:left="90" w:hanging="90"/>
    </w:pPr>
    <w:rPr>
      <w:noProof/>
    </w:rPr>
  </w:style>
  <w:style w:type="paragraph" w:customStyle="1" w:styleId="Specs">
    <w:name w:val="Specs"/>
    <w:basedOn w:val="Normal"/>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pPr>
  </w:style>
  <w:style w:type="character" w:customStyle="1" w:styleId="EquationCaption">
    <w:name w:val="_Equation Caption"/>
  </w:style>
  <w:style w:type="paragraph" w:styleId="ListBullet2">
    <w:name w:val="List Bullet 2"/>
    <w:basedOn w:val="Normal"/>
    <w:autoRedefine/>
    <w:pPr>
      <w:numPr>
        <w:numId w:val="4"/>
      </w:numPr>
      <w:spacing w:line="200" w:lineRule="exact"/>
    </w:pPr>
    <w:rPr>
      <w:rFonts w:ascii="Times New Roman" w:hAnsi="Times New Roman"/>
      <w:sz w:val="18"/>
    </w:rPr>
  </w:style>
  <w:style w:type="paragraph" w:styleId="ListBullet3">
    <w:name w:val="List Bullet 3"/>
    <w:basedOn w:val="Normal"/>
    <w:autoRedefine/>
    <w:pPr>
      <w:numPr>
        <w:numId w:val="5"/>
      </w:numPr>
      <w:spacing w:line="200" w:lineRule="exact"/>
    </w:pPr>
    <w:rPr>
      <w:rFonts w:ascii="Times New Roman" w:hAnsi="Times New Roman"/>
      <w:sz w:val="18"/>
    </w:rPr>
  </w:style>
  <w:style w:type="paragraph" w:styleId="ListBullet4">
    <w:name w:val="List Bullet 4"/>
    <w:basedOn w:val="Normal"/>
    <w:autoRedefine/>
    <w:pPr>
      <w:numPr>
        <w:numId w:val="6"/>
      </w:numPr>
      <w:spacing w:line="200" w:lineRule="exact"/>
    </w:pPr>
    <w:rPr>
      <w:rFonts w:ascii="Times New Roman" w:hAnsi="Times New Roman"/>
      <w:sz w:val="18"/>
    </w:rPr>
  </w:style>
  <w:style w:type="paragraph" w:styleId="ListBullet5">
    <w:name w:val="List Bullet 5"/>
    <w:basedOn w:val="Normal"/>
    <w:autoRedefine/>
    <w:pPr>
      <w:numPr>
        <w:numId w:val="7"/>
      </w:numPr>
      <w:spacing w:line="200" w:lineRule="exact"/>
    </w:pPr>
    <w:rPr>
      <w:rFonts w:ascii="Times New Roman" w:hAnsi="Times New Roman"/>
      <w:sz w:val="18"/>
    </w:rPr>
  </w:style>
  <w:style w:type="paragraph" w:styleId="ListNumber">
    <w:name w:val="List Number"/>
    <w:basedOn w:val="Normal"/>
    <w:pPr>
      <w:numPr>
        <w:numId w:val="8"/>
      </w:numPr>
      <w:spacing w:line="200" w:lineRule="exact"/>
    </w:pPr>
    <w:rPr>
      <w:rFonts w:ascii="Times New Roman" w:hAnsi="Times New Roman"/>
      <w:sz w:val="18"/>
    </w:rPr>
  </w:style>
  <w:style w:type="paragraph" w:styleId="ListNumber2">
    <w:name w:val="List Number 2"/>
    <w:basedOn w:val="Normal"/>
    <w:pPr>
      <w:numPr>
        <w:numId w:val="9"/>
      </w:numPr>
      <w:spacing w:line="200" w:lineRule="exact"/>
    </w:pPr>
    <w:rPr>
      <w:rFonts w:ascii="Times New Roman" w:hAnsi="Times New Roman"/>
      <w:sz w:val="18"/>
    </w:rPr>
  </w:style>
  <w:style w:type="paragraph" w:styleId="ListNumber3">
    <w:name w:val="List Number 3"/>
    <w:basedOn w:val="Normal"/>
    <w:pPr>
      <w:numPr>
        <w:numId w:val="10"/>
      </w:numPr>
      <w:spacing w:line="200" w:lineRule="exact"/>
    </w:pPr>
    <w:rPr>
      <w:rFonts w:ascii="Times New Roman" w:hAnsi="Times New Roman"/>
      <w:sz w:val="18"/>
    </w:rPr>
  </w:style>
  <w:style w:type="paragraph" w:styleId="ListNumber4">
    <w:name w:val="List Number 4"/>
    <w:basedOn w:val="Normal"/>
    <w:pPr>
      <w:numPr>
        <w:numId w:val="11"/>
      </w:numPr>
      <w:spacing w:line="200" w:lineRule="exact"/>
    </w:pPr>
    <w:rPr>
      <w:rFonts w:ascii="Times New Roman" w:hAnsi="Times New Roman"/>
      <w:sz w:val="18"/>
    </w:rPr>
  </w:style>
  <w:style w:type="paragraph" w:styleId="ListNumber5">
    <w:name w:val="List Number 5"/>
    <w:basedOn w:val="Normal"/>
    <w:pPr>
      <w:numPr>
        <w:numId w:val="12"/>
      </w:numPr>
      <w:spacing w:line="200" w:lineRule="exact"/>
    </w:pPr>
    <w:rPr>
      <w:rFonts w:ascii="Times New Roman" w:hAnsi="Times New Roman"/>
      <w:sz w:val="18"/>
    </w:rPr>
  </w:style>
  <w:style w:type="character" w:styleId="FollowedHyperlink">
    <w:name w:val="FollowedHyperlink"/>
    <w:rPr>
      <w:color w:val="800080"/>
      <w:u w:val="single"/>
    </w:rPr>
  </w:style>
  <w:style w:type="paragraph" w:customStyle="1" w:styleId="Document1">
    <w:name w:val="Document 1"/>
    <w:pPr>
      <w:keepNext/>
      <w:keepLines/>
      <w:tabs>
        <w:tab w:val="left" w:pos="-720"/>
      </w:tabs>
      <w:suppressAutoHyphens/>
    </w:pPr>
    <w:rPr>
      <w:rFonts w:ascii="Arial" w:hAnsi="Arial"/>
      <w:sz w:val="17"/>
    </w:rPr>
  </w:style>
  <w:style w:type="paragraph" w:styleId="BodyTextIndent">
    <w:name w:val="Body Text Indent"/>
    <w:basedOn w:val="Normal"/>
    <w:pPr>
      <w:tabs>
        <w:tab w:val="left" w:pos="10328"/>
      </w:tabs>
      <w:suppressAutoHyphens/>
      <w:ind w:left="288" w:hanging="288"/>
    </w:pPr>
    <w:rPr>
      <w:spacing w:val="-1"/>
    </w:rPr>
  </w:style>
  <w:style w:type="paragraph" w:styleId="BodyTextIndent2">
    <w:name w:val="Body Text Indent 2"/>
    <w:basedOn w:val="Normal"/>
    <w:pPr>
      <w:widowControl w:val="0"/>
      <w:tabs>
        <w:tab w:val="left" w:pos="-648"/>
        <w:tab w:val="left" w:pos="0"/>
        <w:tab w:val="left" w:pos="720"/>
        <w:tab w:val="left" w:pos="1152"/>
        <w:tab w:val="left" w:pos="1440"/>
        <w:tab w:val="left" w:pos="1692"/>
        <w:tab w:val="left" w:pos="2052"/>
        <w:tab w:val="left" w:pos="2304"/>
        <w:tab w:val="left" w:pos="2880"/>
        <w:tab w:val="left" w:pos="3600"/>
        <w:tab w:val="left" w:pos="4032"/>
        <w:tab w:val="left" w:pos="4320"/>
        <w:tab w:val="left" w:pos="4608"/>
        <w:tab w:val="left" w:pos="5184"/>
        <w:tab w:val="left" w:pos="5760"/>
        <w:tab w:val="left" w:pos="6480"/>
        <w:tab w:val="left" w:pos="6912"/>
        <w:tab w:val="left" w:pos="7200"/>
        <w:tab w:val="left" w:pos="7488"/>
        <w:tab w:val="left" w:pos="8064"/>
      </w:tabs>
      <w:ind w:left="1152" w:hanging="432"/>
    </w:pPr>
    <w:rPr>
      <w:snapToGrid w:val="0"/>
      <w:color w:val="000000"/>
    </w:rPr>
  </w:style>
  <w:style w:type="paragraph" w:styleId="BodyTextIndent3">
    <w:name w:val="Body Text Indent 3"/>
    <w:basedOn w:val="Normal"/>
    <w:pPr>
      <w:widowControl w:val="0"/>
      <w:tabs>
        <w:tab w:val="left" w:pos="-648"/>
        <w:tab w:val="left" w:pos="0"/>
        <w:tab w:val="left" w:pos="720"/>
        <w:tab w:val="left" w:pos="1152"/>
        <w:tab w:val="left" w:pos="1440"/>
        <w:tab w:val="left" w:pos="1692"/>
        <w:tab w:val="left" w:pos="2052"/>
        <w:tab w:val="left" w:pos="2304"/>
        <w:tab w:val="left" w:pos="2520"/>
        <w:tab w:val="left" w:pos="3600"/>
        <w:tab w:val="left" w:pos="4032"/>
        <w:tab w:val="left" w:pos="4320"/>
        <w:tab w:val="left" w:pos="4608"/>
        <w:tab w:val="left" w:pos="5184"/>
        <w:tab w:val="left" w:pos="5760"/>
        <w:tab w:val="left" w:pos="6480"/>
        <w:tab w:val="left" w:pos="6912"/>
        <w:tab w:val="left" w:pos="7200"/>
        <w:tab w:val="left" w:pos="7488"/>
        <w:tab w:val="left" w:pos="8064"/>
      </w:tabs>
      <w:ind w:left="2520" w:hanging="468"/>
    </w:pPr>
    <w:rPr>
      <w:snapToGrid w:val="0"/>
      <w:color w:val="000000"/>
    </w:rPr>
  </w:style>
  <w:style w:type="paragraph" w:styleId="Title">
    <w:name w:val="Title"/>
    <w:basedOn w:val="Normal"/>
    <w:qFormat/>
    <w:pPr>
      <w:jc w:val="center"/>
    </w:pPr>
    <w:rPr>
      <w:b/>
      <w:color w:val="000000"/>
    </w:rPr>
  </w:style>
  <w:style w:type="paragraph" w:styleId="BodyText">
    <w:name w:val="Body Text"/>
    <w:basedOn w:val="Normal"/>
    <w:pPr>
      <w:ind w:right="720"/>
      <w:jc w:val="left"/>
    </w:pPr>
    <w:rPr>
      <w:rFonts w:ascii="CG Times" w:hAnsi="CG Times"/>
      <w:sz w:val="24"/>
    </w:rPr>
  </w:style>
  <w:style w:type="paragraph" w:styleId="BlockText">
    <w:name w:val="Block Text"/>
    <w:basedOn w:val="Normal"/>
    <w:semiHidden/>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semiHidden/>
    <w:pPr>
      <w:spacing w:after="120"/>
      <w:ind w:right="0" w:firstLine="210"/>
      <w:jc w:val="both"/>
    </w:pPr>
    <w:rPr>
      <w:rFonts w:ascii="Arial" w:hAnsi="Arial"/>
      <w:sz w:val="20"/>
    </w:rPr>
  </w:style>
  <w:style w:type="paragraph" w:styleId="BodyTextFirstIndent2">
    <w:name w:val="Body Text First Indent 2"/>
    <w:basedOn w:val="BodyTextIndent"/>
    <w:semiHidden/>
    <w:pPr>
      <w:tabs>
        <w:tab w:val="clear" w:pos="10328"/>
      </w:tabs>
      <w:suppressAutoHyphens w:val="0"/>
      <w:spacing w:after="120"/>
      <w:ind w:left="360" w:firstLine="210"/>
    </w:pPr>
    <w:rPr>
      <w:spacing w:val="0"/>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sz w:val="24"/>
      <w:szCs w:val="24"/>
    </w:rPr>
  </w:style>
  <w:style w:type="paragraph" w:styleId="EnvelopeReturn">
    <w:name w:val="envelope return"/>
    <w:basedOn w:val="Normal"/>
    <w:semiHidden/>
    <w:rPr>
      <w:rFonts w:cs="Arial"/>
    </w:rPr>
  </w:style>
  <w:style w:type="paragraph" w:styleId="HTMLAddress">
    <w:name w:val="HTML Address"/>
    <w:basedOn w:val="Normal"/>
    <w:semiHidden/>
    <w:rPr>
      <w:i/>
      <w:iCs/>
    </w:rPr>
  </w:style>
  <w:style w:type="paragraph" w:styleId="HTMLPreformatted">
    <w:name w:val="HTML Preformatted"/>
    <w:basedOn w:val="Normal"/>
    <w:semiHidden/>
    <w:rPr>
      <w:rFonts w:ascii="Courier New" w:hAnsi="Courier New" w:cs="Courier New"/>
    </w:rPr>
  </w:style>
  <w:style w:type="paragraph" w:styleId="List">
    <w:name w:val="List"/>
    <w:basedOn w:val="Normal"/>
    <w:semiHidden/>
    <w:pPr>
      <w:ind w:left="360" w:hanging="360"/>
    </w:p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szCs w:val="24"/>
    </w:rPr>
  </w:style>
  <w:style w:type="paragraph" w:styleId="NormalWeb">
    <w:name w:val="Normal (Web)"/>
    <w:basedOn w:val="Normal"/>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320"/>
    </w:pPr>
  </w:style>
  <w:style w:type="paragraph" w:styleId="Subtitle">
    <w:name w:val="Subtitle"/>
    <w:basedOn w:val="Normal"/>
    <w:qFormat/>
    <w:pPr>
      <w:spacing w:after="60"/>
      <w:jc w:val="center"/>
      <w:outlineLvl w:val="1"/>
    </w:pPr>
    <w:rPr>
      <w:rFonts w:cs="Arial"/>
      <w:sz w:val="24"/>
      <w:szCs w:val="24"/>
    </w:rPr>
  </w:style>
  <w:style w:type="character" w:customStyle="1" w:styleId="emailstyle16">
    <w:name w:val="emailstyle16"/>
    <w:rPr>
      <w:rFonts w:ascii="Arial" w:hAnsi="Arial" w:cs="Arial"/>
      <w:color w:val="000080"/>
      <w:sz w:val="20"/>
    </w:rPr>
  </w:style>
  <w:style w:type="character" w:styleId="Strong">
    <w:name w:val="Strong"/>
    <w:qFormat/>
    <w:rPr>
      <w:b/>
      <w:bCs/>
    </w:rPr>
  </w:style>
  <w:style w:type="paragraph" w:styleId="BalloonText">
    <w:name w:val="Balloon Text"/>
    <w:basedOn w:val="Normal"/>
    <w:semiHidden/>
    <w:rPr>
      <w:rFonts w:ascii="Tahoma" w:hAnsi="Tahoma" w:cs="Tahoma"/>
      <w:sz w:val="16"/>
      <w:szCs w:val="16"/>
    </w:rPr>
  </w:style>
  <w:style w:type="character" w:styleId="FootnoteReference">
    <w:name w:val="footnote reference"/>
    <w:semiHidden/>
    <w:rPr>
      <w:vertAlign w:val="superscript"/>
    </w:rPr>
  </w:style>
  <w:style w:type="character" w:styleId="CommentReference">
    <w:name w:val="annotation reference"/>
    <w:rPr>
      <w:sz w:val="16"/>
      <w:szCs w:val="16"/>
    </w:rPr>
  </w:style>
  <w:style w:type="character" w:customStyle="1" w:styleId="FooterChar">
    <w:name w:val="Footer Char"/>
    <w:rPr>
      <w:rFonts w:ascii="Arial" w:hAnsi="Arial"/>
    </w:rPr>
  </w:style>
  <w:style w:type="paragraph" w:styleId="TOC2">
    <w:name w:val="toc 2"/>
    <w:basedOn w:val="Normal"/>
    <w:next w:val="Normal"/>
    <w:autoRedefine/>
    <w:semiHidden/>
    <w:pPr>
      <w:ind w:left="240"/>
      <w:jc w:val="left"/>
    </w:pPr>
    <w:rPr>
      <w:rFonts w:ascii="Times New Roman" w:hAnsi="Times New Roman"/>
      <w:sz w:val="24"/>
      <w:szCs w:val="24"/>
    </w:rPr>
  </w:style>
  <w:style w:type="paragraph" w:styleId="TOC3">
    <w:name w:val="toc 3"/>
    <w:basedOn w:val="Normal"/>
    <w:next w:val="Normal"/>
    <w:autoRedefine/>
    <w:semiHidden/>
    <w:pPr>
      <w:ind w:left="480"/>
      <w:jc w:val="left"/>
    </w:pPr>
    <w:rPr>
      <w:rFonts w:ascii="Times New Roman" w:hAnsi="Times New Roman"/>
      <w:sz w:val="24"/>
      <w:szCs w:val="24"/>
    </w:rPr>
  </w:style>
  <w:style w:type="paragraph" w:styleId="TOC4">
    <w:name w:val="toc 4"/>
    <w:basedOn w:val="Normal"/>
    <w:next w:val="Normal"/>
    <w:autoRedefine/>
    <w:semiHidden/>
    <w:pPr>
      <w:ind w:left="720"/>
      <w:jc w:val="left"/>
    </w:pPr>
    <w:rPr>
      <w:rFonts w:ascii="Times New Roman" w:hAnsi="Times New Roman"/>
      <w:sz w:val="24"/>
      <w:szCs w:val="24"/>
    </w:rPr>
  </w:style>
  <w:style w:type="paragraph" w:styleId="TOC5">
    <w:name w:val="toc 5"/>
    <w:basedOn w:val="Normal"/>
    <w:next w:val="Normal"/>
    <w:autoRedefine/>
    <w:semiHidden/>
    <w:pPr>
      <w:ind w:left="960"/>
      <w:jc w:val="left"/>
    </w:pPr>
    <w:rPr>
      <w:rFonts w:ascii="Times New Roman" w:hAnsi="Times New Roman"/>
      <w:sz w:val="24"/>
      <w:szCs w:val="24"/>
    </w:rPr>
  </w:style>
  <w:style w:type="paragraph" w:styleId="TOC6">
    <w:name w:val="toc 6"/>
    <w:basedOn w:val="Normal"/>
    <w:next w:val="Normal"/>
    <w:autoRedefine/>
    <w:semiHidden/>
    <w:pPr>
      <w:ind w:left="1200"/>
      <w:jc w:val="left"/>
    </w:pPr>
    <w:rPr>
      <w:rFonts w:ascii="Times New Roman" w:hAnsi="Times New Roman"/>
      <w:sz w:val="24"/>
      <w:szCs w:val="24"/>
    </w:rPr>
  </w:style>
  <w:style w:type="paragraph" w:styleId="TOC7">
    <w:name w:val="toc 7"/>
    <w:basedOn w:val="Normal"/>
    <w:next w:val="Normal"/>
    <w:autoRedefine/>
    <w:semiHidden/>
    <w:pPr>
      <w:ind w:left="1440"/>
      <w:jc w:val="left"/>
    </w:pPr>
    <w:rPr>
      <w:rFonts w:ascii="Times New Roman" w:hAnsi="Times New Roman"/>
      <w:sz w:val="24"/>
      <w:szCs w:val="24"/>
    </w:rPr>
  </w:style>
  <w:style w:type="paragraph" w:styleId="TOC8">
    <w:name w:val="toc 8"/>
    <w:basedOn w:val="Normal"/>
    <w:next w:val="Normal"/>
    <w:autoRedefine/>
    <w:semiHidden/>
    <w:pPr>
      <w:ind w:left="1680"/>
      <w:jc w:val="left"/>
    </w:pPr>
    <w:rPr>
      <w:rFonts w:ascii="Times New Roman" w:hAnsi="Times New Roman"/>
      <w:sz w:val="24"/>
      <w:szCs w:val="24"/>
    </w:rPr>
  </w:style>
  <w:style w:type="paragraph" w:styleId="TOC9">
    <w:name w:val="toc 9"/>
    <w:basedOn w:val="Normal"/>
    <w:next w:val="Normal"/>
    <w:autoRedefine/>
    <w:semiHidden/>
    <w:pPr>
      <w:ind w:left="1920"/>
      <w:jc w:val="left"/>
    </w:pPr>
    <w:rPr>
      <w:rFonts w:ascii="Times New Roman" w:hAnsi="Times New Roman"/>
      <w:sz w:val="24"/>
      <w:szCs w:val="24"/>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Style1">
    <w:name w:val="Style1"/>
    <w:basedOn w:val="Normal"/>
    <w:next w:val="Normal"/>
    <w:rPr>
      <w:rFonts w:cs="Arial"/>
      <w:bCs/>
      <w:szCs w:val="24"/>
    </w:rPr>
  </w:style>
  <w:style w:type="paragraph" w:styleId="ListParagraph">
    <w:name w:val="List Paragraph"/>
    <w:basedOn w:val="Normal"/>
    <w:uiPriority w:val="34"/>
    <w:qFormat/>
    <w:rsid w:val="00706164"/>
    <w:pPr>
      <w:ind w:left="720"/>
      <w:contextualSpacing/>
      <w:jc w:val="left"/>
    </w:pPr>
  </w:style>
  <w:style w:type="paragraph" w:styleId="CommentText">
    <w:name w:val="annotation text"/>
    <w:basedOn w:val="Normal"/>
    <w:link w:val="CommentTextChar"/>
    <w:rsid w:val="00B80560"/>
    <w:pPr>
      <w:jc w:val="left"/>
    </w:pPr>
  </w:style>
  <w:style w:type="character" w:customStyle="1" w:styleId="CommentTextChar">
    <w:name w:val="Comment Text Char"/>
    <w:link w:val="CommentText"/>
    <w:rsid w:val="00B80560"/>
    <w:rPr>
      <w:rFonts w:ascii="Arial" w:hAnsi="Arial"/>
    </w:rPr>
  </w:style>
  <w:style w:type="paragraph" w:styleId="Revision">
    <w:name w:val="Revision"/>
    <w:hidden/>
    <w:uiPriority w:val="99"/>
    <w:semiHidden/>
    <w:rsid w:val="00012E49"/>
    <w:rPr>
      <w:rFonts w:ascii="Arial" w:hAnsi="Arial"/>
    </w:rPr>
  </w:style>
  <w:style w:type="paragraph" w:styleId="CommentSubject">
    <w:name w:val="annotation subject"/>
    <w:basedOn w:val="CommentText"/>
    <w:next w:val="CommentText"/>
    <w:link w:val="CommentSubjectChar"/>
    <w:uiPriority w:val="99"/>
    <w:semiHidden/>
    <w:unhideWhenUsed/>
    <w:rsid w:val="00EC0C00"/>
    <w:pPr>
      <w:jc w:val="both"/>
    </w:pPr>
    <w:rPr>
      <w:b/>
      <w:bCs/>
    </w:rPr>
  </w:style>
  <w:style w:type="character" w:customStyle="1" w:styleId="CommentSubjectChar">
    <w:name w:val="Comment Subject Char"/>
    <w:basedOn w:val="CommentTextChar"/>
    <w:link w:val="CommentSubject"/>
    <w:uiPriority w:val="99"/>
    <w:semiHidden/>
    <w:rsid w:val="00EC0C0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28D463558C443428713249E678C8E09" ma:contentTypeVersion="33" ma:contentTypeDescription="Create a new document." ma:contentTypeScope="" ma:versionID="ad6f398f336ea8dae717dc1e18138dd8">
  <xsd:schema xmlns:xsd="http://www.w3.org/2001/XMLSchema" xmlns:xs="http://www.w3.org/2001/XMLSchema" xmlns:p="http://schemas.microsoft.com/office/2006/metadata/properties" xmlns:ns2="e572636d-eede-481e-b64b-01ff401f53b6" targetNamespace="http://schemas.microsoft.com/office/2006/metadata/properties" ma:root="true" ma:fieldsID="161c467d8ffa63ee36398e5edf257f01" ns2:_="">
    <xsd:import namespace="e572636d-eede-481e-b64b-01ff401f53b6"/>
    <xsd:element name="properties">
      <xsd:complexType>
        <xsd:sequence>
          <xsd:element name="documentManagement">
            <xsd:complexType>
              <xsd:all>
                <xsd:element ref="ns2:Task_x0020_ID_x002a__x002a_"/>
                <xsd:element ref="ns2:Target_x0020_Adv" minOccurs="0"/>
                <xsd:element ref="ns2:Status" minOccurs="0"/>
                <xsd:element ref="ns2:Primary_x0020_Contact_x002a_" minOccurs="0"/>
                <xsd:element ref="ns2:Notes0" minOccurs="0"/>
                <xsd:element ref="ns2:Spec_x0020_Assignee" minOccurs="0"/>
                <xsd:element ref="ns2:C_x002d_120_x0020__x0026__x0020_Docs" minOccurs="0"/>
                <xsd:element ref="ns2:Status0" minOccurs="0"/>
                <xsd:element ref="ns2:Type_x0020_Doc" minOccurs="0"/>
                <xsd:element ref="ns2:Brief_x0020_Description" minOccurs="0"/>
                <xsd:element ref="ns2:Spec_x0020_Book" minOccurs="0"/>
                <xsd:element ref="ns2:Published" minOccurs="0"/>
                <xsd:element ref="ns2:Final_x0020_Refer_x0020_No_x002e_" minOccurs="0"/>
                <xsd:element ref="ns2:Date_x0020_Published" minOccurs="0"/>
                <xsd:element ref="ns2:Group_x0020_Discuss" minOccurs="0"/>
                <xsd:element ref="ns2:Working_x0020_Documents" minOccurs="0"/>
                <xsd:element ref="ns2:Task_x0020_Status" minOccurs="0"/>
                <xsd:element ref="ns2:ALL_x0020_SSWS_x007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2636d-eede-481e-b64b-01ff401f53b6" elementFormDefault="qualified">
    <xsd:import namespace="http://schemas.microsoft.com/office/2006/documentManagement/types"/>
    <xsd:import namespace="http://schemas.microsoft.com/office/infopath/2007/PartnerControls"/>
    <xsd:element name="Task_x0020_ID_x002a__x002a_" ma:index="8" ma:displayName="Task ID**" ma:default="SXXXXXXXXA" ma:internalName="Task_x0020_ID_x002a__x002a_">
      <xsd:simpleType>
        <xsd:restriction base="dms:Text">
          <xsd:maxLength value="11"/>
        </xsd:restriction>
      </xsd:simpleType>
    </xsd:element>
    <xsd:element name="Target_x0020_Adv" ma:index="9" nillable="true" ma:displayName="Adv" ma:format="DateOnly" ma:internalName="Target_x0020_Adv">
      <xsd:simpleType>
        <xsd:restriction base="dms:DateTime"/>
      </xsd:simpleType>
    </xsd:element>
    <xsd:element name="Status" ma:index="10" nillable="true" ma:displayName="Stage^" ma:default="Folder Created" ma:format="Dropdown" ma:internalName="Status">
      <xsd:simpleType>
        <xsd:restriction base="dms:Choice">
          <xsd:enumeration value="Folder Created"/>
          <xsd:enumeration value="Task Requested"/>
          <xsd:enumeration value="Task Assigned"/>
          <xsd:enumeration value="Working Document"/>
          <xsd:enumeration value="Prelim Review"/>
          <xsd:enumeration value="Spec Comm"/>
          <xsd:enumeration value="Evaluation"/>
          <xsd:enumeration value="FHWA Review"/>
          <xsd:enumeration value="FHWA Approved"/>
          <xsd:enumeration value="FHWA Informed"/>
          <xsd:enumeration value="FHWA N/A"/>
          <xsd:enumeration value="Last Look"/>
          <xsd:enumeration value="Finalize"/>
          <xsd:enumeration value="Publishing Prep"/>
          <xsd:enumeration value="Published"/>
          <xsd:enumeration value="N/A"/>
        </xsd:restriction>
      </xsd:simpleType>
    </xsd:element>
    <xsd:element name="Primary_x0020_Contact_x002a_" ma:index="11" nillable="true" ma:displayName="Primary Contact^" ma:list="UserInfo" ma:SharePointGroup="0" ma:internalName="Primary_x0020_Contact_x002a_"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otes0" ma:index="12" nillable="true" ma:displayName="Notes" ma:internalName="Notes0">
      <xsd:simpleType>
        <xsd:restriction base="dms:Note">
          <xsd:maxLength value="255"/>
        </xsd:restriction>
      </xsd:simpleType>
    </xsd:element>
    <xsd:element name="Spec_x0020_Assignee" ma:index="13" nillable="true" ma:displayName="Spec Assignee^" ma:list="UserInfo" ma:SharePointGroup="0" ma:internalName="Spec_x0020_Assign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_x002d_120_x0020__x0026__x0020_Docs" ma:index="14" nillable="true" ma:displayName="Misc Links~" ma:format="Hyperlink" ma:internalName="C_x002d_120_x0020__x0026__x0020_Docs">
      <xsd:complexType>
        <xsd:complexContent>
          <xsd:extension base="dms:URL">
            <xsd:sequence>
              <xsd:element name="Url" type="dms:ValidUrl" minOccurs="0" nillable="true"/>
              <xsd:element name="Description" type="xsd:string" nillable="true"/>
            </xsd:sequence>
          </xsd:extension>
        </xsd:complexContent>
      </xsd:complexType>
    </xsd:element>
    <xsd:element name="Status0" ma:index="15" nillable="true" ma:displayName="Status^" ma:default="Active" ma:format="Dropdown" ma:internalName="Status0">
      <xsd:simpleType>
        <xsd:restriction base="dms:Choice">
          <xsd:enumeration value="Active"/>
          <xsd:enumeration value="Complete"/>
          <xsd:enumeration value="Inactive"/>
          <xsd:enumeration value="Stopped"/>
        </xsd:restriction>
      </xsd:simpleType>
    </xsd:element>
    <xsd:element name="Type_x0020_Doc" ma:index="16" nillable="true" ma:displayName="Type of Document^*" ma:default="Need Data" ma:format="Dropdown" ma:internalName="Type_x0020_Doc">
      <xsd:simpleType>
        <xsd:restriction base="dms:Choice">
          <xsd:enumeration value="Need Data"/>
          <xsd:enumeration value="Level 1 Folder"/>
          <xsd:enumeration value="Level 2 Folder"/>
          <xsd:enumeration value="Level 3 Folder"/>
          <xsd:enumeration value="Level 4 Folder"/>
          <xsd:enumeration value="Level 5 Folder"/>
          <xsd:enumeration value="Level 6 Folder"/>
          <xsd:enumeration value="Permission Request"/>
          <xsd:enumeration value="Permission Acceptance"/>
          <xsd:enumeration value="C-120 Form"/>
          <xsd:enumeration value="C-120 Substitute"/>
          <xsd:enumeration value="C-120 Support Doc"/>
          <xsd:enumeration value="Email"/>
          <xsd:enumeration value="Supporting Document"/>
          <xsd:enumeration value="Working Document"/>
          <xsd:enumeration value="Published Document"/>
          <xsd:enumeration value="Other"/>
          <xsd:enumeration value="Reference Document"/>
        </xsd:restriction>
      </xsd:simpleType>
    </xsd:element>
    <xsd:element name="Brief_x0020_Description" ma:index="17" nillable="true" ma:displayName="Brief Description*" ma:internalName="Brief_x0020_Description">
      <xsd:simpleType>
        <xsd:restriction base="dms:Note">
          <xsd:maxLength value="255"/>
        </xsd:restriction>
      </xsd:simpleType>
    </xsd:element>
    <xsd:element name="Spec_x0020_Book" ma:index="18" nillable="true" ma:displayName="Book^*" ma:default="2015" ma:format="Dropdown" ma:internalName="Spec_x0020_Book">
      <xsd:simpleType>
        <xsd:restriction base="dms:Choice">
          <xsd:enumeration value="2015"/>
          <xsd:enumeration value="2007"/>
        </xsd:restriction>
      </xsd:simpleType>
    </xsd:element>
    <xsd:element name="Published" ma:index="19" nillable="true" ma:displayName="As of" ma:default="[today]" ma:format="DateOnly" ma:internalName="Published">
      <xsd:simpleType>
        <xsd:restriction base="dms:DateTime"/>
      </xsd:simpleType>
    </xsd:element>
    <xsd:element name="Final_x0020_Refer_x0020_No_x002e_" ma:index="21" nillable="true" ma:displayName="Final Refer No." ma:internalName="Final_x0020_Refer_x0020_No_x002e_">
      <xsd:simpleType>
        <xsd:restriction base="dms:Text">
          <xsd:maxLength value="255"/>
        </xsd:restriction>
      </xsd:simpleType>
    </xsd:element>
    <xsd:element name="Date_x0020_Published" ma:index="22" nillable="true" ma:displayName="Date Published" ma:format="DateOnly" ma:internalName="Date_x0020_Published">
      <xsd:simpleType>
        <xsd:restriction base="dms:DateTime"/>
      </xsd:simpleType>
    </xsd:element>
    <xsd:element name="Group_x0020_Discuss" ma:index="23" nillable="true" ma:displayName="Task Discussions~" ma:format="Hyperlink" ma:internalName="Group_x0020_Discuss">
      <xsd:complexType>
        <xsd:complexContent>
          <xsd:extension base="dms:URL">
            <xsd:sequence>
              <xsd:element name="Url" type="dms:ValidUrl" minOccurs="0" nillable="true"/>
              <xsd:element name="Description" type="xsd:string" nillable="true"/>
            </xsd:sequence>
          </xsd:extension>
        </xsd:complexContent>
      </xsd:complexType>
    </xsd:element>
    <xsd:element name="Working_x0020_Documents" ma:index="24" nillable="true" ma:displayName="Task SSWS~" ma:format="Hyperlink" ma:internalName="Working_x0020_Documents">
      <xsd:complexType>
        <xsd:complexContent>
          <xsd:extension base="dms:URL">
            <xsd:sequence>
              <xsd:element name="Url" type="dms:ValidUrl" minOccurs="0" nillable="true"/>
              <xsd:element name="Description" type="xsd:string" nillable="true"/>
            </xsd:sequence>
          </xsd:extension>
        </xsd:complexContent>
      </xsd:complexType>
    </xsd:element>
    <xsd:element name="Task_x0020_Status" ma:index="25" nillable="true" ma:displayName="Task Status~" ma:format="Hyperlink" ma:internalName="Task_x0020_Status">
      <xsd:complexType>
        <xsd:complexContent>
          <xsd:extension base="dms:URL">
            <xsd:sequence>
              <xsd:element name="Url" type="dms:ValidUrl" minOccurs="0" nillable="true"/>
              <xsd:element name="Description" type="xsd:string" nillable="true"/>
            </xsd:sequence>
          </xsd:extension>
        </xsd:complexContent>
      </xsd:complexType>
    </xsd:element>
    <xsd:element name="ALL_x0020_SSWS_x007e_" ma:index="26" nillable="true" ma:displayName="All SSWS~" ma:format="Hyperlink" ma:internalName="ALL_x0020_SSWS_x007e_">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0"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ivision xmlns="783b1b16-f81b-469a-810a-62cb7c89eb74" xsi:nil="true"/>
    <Volume xmlns="783b1b16-f81b-469a-810a-62cb7c89eb74">N/A</Volume>
    <Date_x0020_Obsolete xmlns="783b1b16-f81b-469a-810a-62cb7c89eb74" xsi:nil="true"/>
    <Doc_x002f_Aux xmlns="783b1b16-f81b-469a-810a-62cb7c89eb74">N/A</Doc_x002f_Aux>
    <Migration_x0020_Disposition xmlns="783b1b16-f81b-469a-810a-62cb7c89eb74">Migrate</Migration_x0020_Disposition>
    <Project_x0020_Type xmlns="783b1b16-f81b-469a-810a-62cb7c89eb74" xsi:nil="true"/>
    <List xmlns="783b1b16-f81b-469a-810a-62cb7c89eb74">_SPECD7</List>
    <Guidelines xmlns="783b1b16-f81b-469a-810a-62cb7c89eb74">
      <Url xsi:nil="true"/>
      <Description xsi:nil="true"/>
    </Guidelines>
    <Status xmlns="783b1b16-f81b-469a-810a-62cb7c89eb74">Active</Status>
    <In_x0020_CNSP_x003f_ xmlns="783b1b16-f81b-469a-810a-62cb7c89eb74">No</In_x0020_CNSP_x003f_>
    <V2ASW xmlns="783b1b16-f81b-469a-810a-62cb7c89eb74">N/A</V2ASW>
    <Appears_x0020_in_x0020_1 xmlns="783b1b16-f81b-469a-810a-62cb7c89eb74">No</Appears_x0020_in_x0020_1>
    <Doc_x0020_Subgroup xmlns="783b1b16-f81b-469a-810a-62cb7c89eb74">N/A</Doc_x0020_Subgroup>
    <Revisions_x0020_Updated xmlns="783b1b16-f81b-469a-810a-62cb7c89eb74" xsi:nil="true"/>
    <Section_x0020_No_x002e_ xmlns="783b1b16-f81b-469a-810a-62cb7c89eb74">000</Section_x0020_No_x002e_>
    <Doc_x0020_Group xmlns="783b1b16-f81b-469a-810a-62cb7c89eb74">Revisions</Doc_x0020_Group>
    <SPCN_x002f_SP_x002f_SS xmlns="783b1b16-f81b-469a-810a-62cb7c89eb74">N/A</SPCN_x002f_SP_x002f_SS>
    <Development xmlns="783b1b16-f81b-469a-810a-62cb7c89eb74">
      <Url xsi:nil="true"/>
      <Description xsi:nil="true"/>
    </Development>
    <Specific_x0020_Subject xmlns="783b1b16-f81b-469a-810a-62cb7c89eb74" xsi:nil="true"/>
    <Spec_x0020_Book xmlns="783b1b16-f81b-469a-810a-62cb7c89eb74">2014</Spec_x0020_Book>
    <Book_x0020_Year xmlns="783b1b16-f81b-469a-810a-62cb7c89eb74">2007</Book_x0020_Year>
    <In_x0020_PM_x003f_ xmlns="783b1b16-f81b-469a-810a-62cb7c89eb74">N/A</In_x0020_PM_x003f_>
    <In_x0020_Checklist_x003f_ xmlns="783b1b16-f81b-469a-810a-62cb7c89eb74">N/A</In_x0020_Checklist_x003f_>
    <In_x0020_Asphalt_x0020_SW xmlns="783b1b16-f81b-469a-810a-62cb7c89eb74">No</In_x0020_Asphalt_x0020_SW>
    <In_x0020_ST_x003f_ xmlns="783b1b16-f81b-469a-810a-62cb7c89eb74">N/A</In_x0020_ST_x003f_>
    <In_x0020_Library_x003f_ xmlns="783b1b16-f81b-469a-810a-62cb7c89eb74">Yes</In_x0020_Library_x003f_>
    <In_x0020_Checklist_x0028_S_x0029__x003f_ xmlns="783b1b16-f81b-469a-810a-62cb7c89eb74">No</In_x0020_Checklist_x0028_S_x0029__x003f_>
    <Auxiliary_x0020_Docs xmlns="783b1b16-f81b-469a-810a-62cb7c89eb74">All</Auxiliary_x0020_Docs>
    <Division0 xmlns="783b1b16-f81b-469a-810a-62cb7c89eb74">VII</Division0>
    <In_x0020_2007_x0020_Book_x003f_ xmlns="783b1b16-f81b-469a-810a-62cb7c89eb74">Yes</In_x0020_2007_x0020_Book_x003f_>
    <Vol_x0020_2_x0020_Use_x003f_ xmlns="783b1b16-f81b-469a-810a-62cb7c89eb74">No</Vol_x0020_2_x0020_Use_x003f_>
    <Local_x0020_Assist_x0028_F_x0029_ xmlns="783b1b16-f81b-469a-810a-62cb7c89eb74">N/A</Local_x0020_Assist_x0028_F_x0029_>
    <In_x0020_2015_x0020_ASW_x003f_ xmlns="783b1b16-f81b-469a-810a-62cb7c89eb74">No</In_x0020_2015_x0020_ASW_x003f_>
    <Section xmlns="783b1b16-f81b-469a-810a-62cb7c89eb74" xsi:nil="true"/>
    <In_x0020_2014_x0020_ASW_x003f_ xmlns="783b1b16-f81b-469a-810a-62cb7c89eb74">No</In_x0020_2014_x0020_ASW_x003f_>
    <Document xmlns="783b1b16-f81b-469a-810a-62cb7c89eb74">Compilation</Document>
    <Additional_x0020_Subject_x0020_File_x0020_Link xmlns="783b1b16-f81b-469a-810a-62cb7c89eb74">
      <Url xsi:nil="true"/>
      <Description xsi:nil="true"/>
    </Additional_x0020_Subject_x0020_File_x0020_Link>
    <Notes0 xmlns="783b1b16-f81b-469a-810a-62cb7c89eb74" xsi:nil="true"/>
    <Fed_x002f_State xmlns="783b1b16-f81b-469a-810a-62cb7c89eb74">Fed</Fed_x002f_State>
    <Subgroup_x0020_2 xmlns="783b1b16-f81b-469a-810a-62cb7c89eb74">No</Subgroup_x0020_2>
    <Appears_x0020_in_x0020_2 xmlns="783b1b16-f81b-469a-810a-62cb7c89eb74">No</Appears_x0020_in_x0020_2>
    <In_x0020_2015_x0020_Book_x003f_ xmlns="783b1b16-f81b-469a-810a-62cb7c89eb74">No</In_x0020_2015_x0020_Book_x003f_>
    <Effective_x0020_Date xmlns="783b1b16-f81b-469a-810a-62cb7c89eb74" xsi:nil="true"/>
    <Volume_x0020_2015 xmlns="783b1b16-f81b-469a-810a-62cb7c89eb74">N/A</Volume_x0020_2015>
    <Source xmlns="783b1b16-f81b-469a-810a-62cb7c89eb74">Library</Source>
    <In_x0020_SL_x003f_ xmlns="783b1b16-f81b-469a-810a-62cb7c89eb74">N/A</In_x0020_SL_x003f_>
    <In_x0020_Checklist_x0028_F_x0029__x003f_ xmlns="783b1b16-f81b-469a-810a-62cb7c89eb74">No</In_x0020_Checklist_x0028_F_x0029__x003f_>
    <Spec_x002f_Supp xmlns="783b1b16-f81b-469a-810a-62cb7c89eb74">Supp</Spec_x002f_Supp>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F2B9C733154B843A453D05E9CF744BF" ma:contentTypeVersion="49" ma:contentTypeDescription="Create a new document." ma:contentTypeScope="" ma:versionID="776608b65bb177cf572fc2a37fa3fc7d">
  <xsd:schema xmlns:xsd="http://www.w3.org/2001/XMLSchema" xmlns:xs="http://www.w3.org/2001/XMLSchema" xmlns:p="http://schemas.microsoft.com/office/2006/metadata/properties" xmlns:ns2="5b5858cd-73a0-40e9-8554-80cc3588c86f" xmlns:ns3="783b1b16-f81b-469a-810a-62cb7c89eb74" targetNamespace="http://schemas.microsoft.com/office/2006/metadata/properties" ma:root="true" ma:fieldsID="00298805b4521975eea86b1e14fcb887" ns2:_="" ns3:_="">
    <xsd:import namespace="5b5858cd-73a0-40e9-8554-80cc3588c86f"/>
    <xsd:import namespace="783b1b16-f81b-469a-810a-62cb7c89eb74"/>
    <xsd:element name="properties">
      <xsd:complexType>
        <xsd:sequence>
          <xsd:element name="documentManagement">
            <xsd:complexType>
              <xsd:all>
                <xsd:element ref="ns2:_dlc_DocId" minOccurs="0"/>
                <xsd:element ref="ns2:_dlc_DocIdUrl" minOccurs="0"/>
                <xsd:element ref="ns2:_dlc_DocIdPersistId" minOccurs="0"/>
                <xsd:element ref="ns3:List" minOccurs="0"/>
                <xsd:element ref="ns3:Migration_x0020_Disposition" minOccurs="0"/>
                <xsd:element ref="ns3:Division" minOccurs="0"/>
                <xsd:element ref="ns3:Section" minOccurs="0"/>
                <xsd:element ref="ns3:Specific_x0020_Subject" minOccurs="0"/>
                <xsd:element ref="ns3:Guidelines" minOccurs="0"/>
                <xsd:element ref="ns3:Section_x0020_No_x002e_" minOccurs="0"/>
                <xsd:element ref="ns3:Status" minOccurs="0"/>
                <xsd:element ref="ns3:Spec_x0020_Book" minOccurs="0"/>
                <xsd:element ref="ns3:Fed_x002f_State" minOccurs="0"/>
                <xsd:element ref="ns3:Project_x0020_Type" minOccurs="0"/>
                <xsd:element ref="ns3:Additional_x0020_Subject_x0020_File_x0020_Link" minOccurs="0"/>
                <xsd:element ref="ns3:Document" minOccurs="0"/>
                <xsd:element ref="ns3:Doc_x0020_Group" minOccurs="0"/>
                <xsd:element ref="ns3:Source" minOccurs="0"/>
                <xsd:element ref="ns3:Doc_x0020_Subgroup" minOccurs="0"/>
                <xsd:element ref="ns3:Subgroup_x0020_2" minOccurs="0"/>
                <xsd:element ref="ns3:Auxiliary_x0020_Docs" minOccurs="0"/>
                <xsd:element ref="ns3:Doc_x002f_Aux" minOccurs="0"/>
                <xsd:element ref="ns3:V2ASW" minOccurs="0"/>
                <xsd:element ref="ns3:Book_x0020_Year" minOccurs="0"/>
                <xsd:element ref="ns3:Appears_x0020_in_x0020_2" minOccurs="0"/>
                <xsd:element ref="ns3:Appears_x0020_in_x0020_1" minOccurs="0"/>
                <xsd:element ref="ns3:Division0" minOccurs="0"/>
                <xsd:element ref="ns3:SPCN_x002f_SP_x002f_SS" minOccurs="0"/>
                <xsd:element ref="ns3:In_x0020_Asphalt_x0020_SW" minOccurs="0"/>
                <xsd:element ref="ns3:In_x0020_ST_x003f_" minOccurs="0"/>
                <xsd:element ref="ns3:In_x0020_SL_x003f_" minOccurs="0"/>
                <xsd:element ref="ns3:In_x0020_PM_x003f_" minOccurs="0"/>
                <xsd:element ref="ns3:In_x0020_CNSP_x003f_" minOccurs="0"/>
                <xsd:element ref="ns3:In_x0020_Library_x003f_" minOccurs="0"/>
                <xsd:element ref="ns3:In_x0020_2007_x0020_Book_x003f_" minOccurs="0"/>
                <xsd:element ref="ns3:In_x0020_2015_x0020_Book_x003f_" minOccurs="0"/>
                <xsd:element ref="ns3:Volume" minOccurs="0"/>
                <xsd:element ref="ns3:Vol_x0020_2_x0020_Use_x003f_" minOccurs="0"/>
                <xsd:element ref="ns3:In_x0020_Checklist_x003f_" minOccurs="0"/>
                <xsd:element ref="ns3:In_x0020_Checklist_x0028_F_x0029__x003f_" minOccurs="0"/>
                <xsd:element ref="ns3:In_x0020_Checklist_x0028_S_x0029__x003f_" minOccurs="0"/>
                <xsd:element ref="ns3:Local_x0020_Assist_x0028_F_x0029_" minOccurs="0"/>
                <xsd:element ref="ns3:In_x0020_2014_x0020_ASW_x003f_" minOccurs="0"/>
                <xsd:element ref="ns3:In_x0020_2015_x0020_ASW_x003f_" minOccurs="0"/>
                <xsd:element ref="ns3:Effective_x0020_Date" minOccurs="0"/>
                <xsd:element ref="ns3:Date_x0020_Obsolete" minOccurs="0"/>
                <xsd:element ref="ns3:Revisions_x0020_Updated" minOccurs="0"/>
                <xsd:element ref="ns3:Notes0" minOccurs="0"/>
                <xsd:element ref="ns3:Spec_x002f_Supp" minOccurs="0"/>
                <xsd:element ref="ns3:Volume_x0020_2015" minOccurs="0"/>
                <xsd:element ref="ns3:Develop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5858cd-73a0-40e9-8554-80cc3588c86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83b1b16-f81b-469a-810a-62cb7c89eb74" elementFormDefault="qualified">
    <xsd:import namespace="http://schemas.microsoft.com/office/2006/documentManagement/types"/>
    <xsd:import namespace="http://schemas.microsoft.com/office/infopath/2007/PartnerControls"/>
    <xsd:element name="List" ma:index="11" nillable="true" ma:displayName="List" ma:description="Sets order of display." ma:internalName="List">
      <xsd:simpleType>
        <xsd:restriction base="dms:Text">
          <xsd:maxLength value="9"/>
        </xsd:restriction>
      </xsd:simpleType>
    </xsd:element>
    <xsd:element name="Migration_x0020_Disposition" ma:index="12" nillable="true" ma:displayName="Migration Disposition" ma:default="(not reviewed)" ma:format="Dropdown" ma:internalName="Migration_x0020_Disposition">
      <xsd:simpleType>
        <xsd:restriction base="dms:Choice">
          <xsd:enumeration value="(not reviewed)"/>
          <xsd:enumeration value="Migrate"/>
          <xsd:enumeration value="Delete"/>
          <xsd:enumeration value="Archive"/>
          <xsd:enumeration value="Corporate Document to Migrate"/>
          <xsd:enumeration value="Corporate Document from Another Business Unit"/>
          <xsd:enumeration value="Corporate Document to Archive"/>
        </xsd:restriction>
      </xsd:simpleType>
    </xsd:element>
    <xsd:element name="Division" ma:index="13" nillable="true" ma:displayName="General Subject of Spec" ma:internalName="Division">
      <xsd:simpleType>
        <xsd:restriction base="dms:Note">
          <xsd:maxLength value="255"/>
        </xsd:restriction>
      </xsd:simpleType>
    </xsd:element>
    <xsd:element name="Section" ma:index="14" nillable="true" ma:displayName="Section Title" ma:internalName="Section">
      <xsd:simpleType>
        <xsd:restriction base="dms:Note">
          <xsd:maxLength value="255"/>
        </xsd:restriction>
      </xsd:simpleType>
    </xsd:element>
    <xsd:element name="Specific_x0020_Subject" ma:index="15" nillable="true" ma:displayName="Specific Subject(s)" ma:internalName="Specific_x0020_Subject">
      <xsd:simpleType>
        <xsd:restriction base="dms:Note">
          <xsd:maxLength value="255"/>
        </xsd:restriction>
      </xsd:simpleType>
    </xsd:element>
    <xsd:element name="Guidelines" ma:index="16" nillable="true" ma:displayName="ASW Refer Link" ma:format="Hyperlink" ma:internalName="Guidelines">
      <xsd:complexType>
        <xsd:complexContent>
          <xsd:extension base="dms:URL">
            <xsd:sequence>
              <xsd:element name="Url" type="dms:ValidUrl" minOccurs="0" nillable="true"/>
              <xsd:element name="Description" type="xsd:string" nillable="true"/>
            </xsd:sequence>
          </xsd:extension>
        </xsd:complexContent>
      </xsd:complexType>
    </xsd:element>
    <xsd:element name="Section_x0020_No_x002e_" ma:index="17" nillable="true" ma:displayName="Section" ma:default="N/A" ma:internalName="Section_x0020_No_x002e_">
      <xsd:simpleType>
        <xsd:restriction base="dms:Text">
          <xsd:maxLength value="3"/>
        </xsd:restriction>
      </xsd:simpleType>
    </xsd:element>
    <xsd:element name="Status" ma:index="18" nillable="true" ma:displayName="Status" ma:default="Draft" ma:format="Dropdown" ma:internalName="Status">
      <xsd:simpleType>
        <xsd:restriction base="dms:Choice">
          <xsd:enumeration value="Draft"/>
          <xsd:enumeration value="Active"/>
          <xsd:enumeration value="Obsolete"/>
        </xsd:restriction>
      </xsd:simpleType>
    </xsd:element>
    <xsd:element name="Spec_x0020_Book" ma:index="19" nillable="true" ma:displayName="Spec Book" ma:default="2014" ma:format="Dropdown" ma:internalName="Spec_x0020_Book">
      <xsd:simpleType>
        <xsd:restriction base="dms:Choice">
          <xsd:enumeration value="2014"/>
          <xsd:enumeration value="2007"/>
          <xsd:enumeration value="2002"/>
          <xsd:enumeration value="1997"/>
          <xsd:enumeration value="1994"/>
          <xsd:enumeration value="1991"/>
          <xsd:enumeration value="1987"/>
        </xsd:restriction>
      </xsd:simpleType>
    </xsd:element>
    <xsd:element name="Fed_x002f_State" ma:index="20" nillable="true" ma:displayName="Fund" ma:default="Fed" ma:format="Dropdown" ma:internalName="Fed_x002f_State">
      <xsd:simpleType>
        <xsd:union memberTypes="dms:Text">
          <xsd:simpleType>
            <xsd:restriction base="dms:Choice">
              <xsd:enumeration value="Fed"/>
              <xsd:enumeration value="State"/>
              <xsd:enumeration value="Both"/>
              <xsd:enumeration value="N/A"/>
            </xsd:restriction>
          </xsd:simpleType>
        </xsd:union>
      </xsd:simpleType>
    </xsd:element>
    <xsd:element name="Project_x0020_Type" ma:index="21" nillable="true" ma:displayName="Project Type" ma:internalName="Project_x0020_Type">
      <xsd:simpleType>
        <xsd:restriction base="dms:Text">
          <xsd:maxLength value="255"/>
        </xsd:restriction>
      </xsd:simpleType>
    </xsd:element>
    <xsd:element name="Additional_x0020_Subject_x0020_File_x0020_Link" ma:index="22" nillable="true" ma:displayName="Additional Subject File Link" ma:format="Hyperlink" ma:internalName="Additional_x0020_Subject_x0020_File_x0020_Link">
      <xsd:complexType>
        <xsd:complexContent>
          <xsd:extension base="dms:URL">
            <xsd:sequence>
              <xsd:element name="Url" type="dms:ValidUrl" minOccurs="0" nillable="true"/>
              <xsd:element name="Description" type="xsd:string" nillable="true"/>
            </xsd:sequence>
          </xsd:extension>
        </xsd:complexContent>
      </xsd:complexType>
    </xsd:element>
    <xsd:element name="Document" ma:index="23" nillable="true" ma:displayName="Document" ma:default="N/A" ma:format="Dropdown" ma:internalName="Document">
      <xsd:simpleType>
        <xsd:restriction base="dms:Choice">
          <xsd:enumeration value="N/A"/>
          <xsd:enumeration value="Book"/>
          <xsd:enumeration value="Section"/>
          <xsd:enumeration value="Revision"/>
          <xsd:enumeration value="List"/>
          <xsd:enumeration value="Information"/>
          <xsd:enumeration value="Guide"/>
          <xsd:enumeration value="Reference"/>
          <xsd:enumeration value="Volume 2"/>
          <xsd:enumeration value="Compilation"/>
          <xsd:enumeration value="Datasheet"/>
          <xsd:enumeration value="Template"/>
          <xsd:enumeration value="Placeholder"/>
          <xsd:enumeration value="Other"/>
        </xsd:restriction>
      </xsd:simpleType>
    </xsd:element>
    <xsd:element name="Doc_x0020_Group" ma:index="24" nillable="true" ma:displayName="Doc Group" ma:default="Revisions" ma:format="Dropdown" ma:internalName="Doc_x0020_Group">
      <xsd:simpleType>
        <xsd:restriction base="dms:Choice">
          <xsd:enumeration value="Revisions"/>
          <xsd:enumeration value="Spec Book"/>
          <xsd:enumeration value="SpBk &amp; Rev"/>
          <xsd:enumeration value="Other"/>
        </xsd:restriction>
      </xsd:simpleType>
    </xsd:element>
    <xsd:element name="Source" ma:index="25" nillable="true" ma:displayName="User Source" ma:default="N/A" ma:format="Dropdown" ma:internalName="Source">
      <xsd:simpleType>
        <xsd:restriction base="dms:Choice">
          <xsd:enumeration value="N/A"/>
          <xsd:enumeration value="CNSP"/>
          <xsd:enumeration value="Library"/>
          <xsd:enumeration value="ALL"/>
        </xsd:restriction>
      </xsd:simpleType>
    </xsd:element>
    <xsd:element name="Doc_x0020_Subgroup" ma:index="26" nillable="true" ma:displayName="Std/SU" ma:default="N/A" ma:format="Dropdown" ma:internalName="Doc_x0020_Subgroup">
      <xsd:simpleType>
        <xsd:restriction base="dms:Choice">
          <xsd:enumeration value="N/A"/>
          <xsd:enumeration value="Std"/>
          <xsd:enumeration value="SU"/>
        </xsd:restriction>
      </xsd:simpleType>
    </xsd:element>
    <xsd:element name="Subgroup_x0020_2" ma:index="27" nillable="true" ma:displayName="In Loc Assist(F)?" ma:default="No" ma:format="Dropdown" ma:internalName="Subgroup_x0020_2">
      <xsd:simpleType>
        <xsd:restriction base="dms:Choice">
          <xsd:enumeration value="No"/>
          <xsd:enumeration value="Yes"/>
        </xsd:restriction>
      </xsd:simpleType>
    </xsd:element>
    <xsd:element name="Auxiliary_x0020_Docs" ma:index="28" nillable="true" ma:displayName="Contract Type" ma:default="All" ma:format="Dropdown" ma:internalName="Auxiliary_x0020_Docs">
      <xsd:simpleType>
        <xsd:restriction base="dms:Choice">
          <xsd:enumeration value="All"/>
          <xsd:enumeration value="RAAP &amp; SAAP"/>
          <xsd:enumeration value="RAAP"/>
          <xsd:enumeration value="SAAP"/>
          <xsd:enumeration value="Emergency"/>
          <xsd:enumeration value="Local Assist"/>
          <xsd:enumeration value="Other"/>
        </xsd:restriction>
      </xsd:simpleType>
    </xsd:element>
    <xsd:element name="Doc_x002f_Aux" ma:index="29" nillable="true" ma:displayName="Doc/LinkTo" ma:default="Doc" ma:format="Dropdown" ma:internalName="Doc_x002f_Aux">
      <xsd:simpleType>
        <xsd:restriction base="dms:Choice">
          <xsd:enumeration value="Doc"/>
          <xsd:enumeration value="Guide"/>
          <xsd:enumeration value="N/A"/>
        </xsd:restriction>
      </xsd:simpleType>
    </xsd:element>
    <xsd:element name="V2ASW" ma:index="30" nillable="true" ma:displayName="ST/SL/PM" ma:format="Dropdown" ma:internalName="V2ASW">
      <xsd:simpleType>
        <xsd:restriction base="dms:Choice">
          <xsd:enumeration value="N/A"/>
          <xsd:enumeration value="ST"/>
          <xsd:enumeration value="ST &amp; SL"/>
          <xsd:enumeration value="ST &amp; PM"/>
          <xsd:enumeration value="SL"/>
          <xsd:enumeration value="SL &amp; PM"/>
          <xsd:enumeration value="PM"/>
          <xsd:enumeration value="ALL"/>
        </xsd:restriction>
      </xsd:simpleType>
    </xsd:element>
    <xsd:element name="Book_x0020_Year" ma:index="31" nillable="true" ma:displayName="Book Year" ma:default="2007" ma:format="Dropdown" ma:internalName="Book_x0020_Year">
      <xsd:simpleType>
        <xsd:restriction base="dms:Choice">
          <xsd:enumeration value="2007"/>
          <xsd:enumeration value="2015"/>
          <xsd:enumeration value="ALL"/>
        </xsd:restriction>
      </xsd:simpleType>
    </xsd:element>
    <xsd:element name="Appears_x0020_in_x0020_2" ma:index="32" nillable="true" ma:displayName="In Vol 2?" ma:default="No" ma:format="Dropdown" ma:internalName="Appears_x0020_in_x0020_2">
      <xsd:simpleType>
        <xsd:restriction base="dms:Choice">
          <xsd:enumeration value="No"/>
          <xsd:enumeration value="Yes"/>
        </xsd:restriction>
      </xsd:simpleType>
    </xsd:element>
    <xsd:element name="Appears_x0020_in_x0020_1" ma:index="33" nillable="true" ma:displayName="In Vol 1?" ma:default="No" ma:format="Dropdown" ma:internalName="Appears_x0020_in_x0020_1">
      <xsd:simpleType>
        <xsd:restriction base="dms:Choice">
          <xsd:enumeration value="No"/>
          <xsd:enumeration value="Yes"/>
        </xsd:restriction>
      </xsd:simpleType>
    </xsd:element>
    <xsd:element name="Division0" ma:index="34" nillable="true" ma:displayName="Division" ma:default="N/A" ma:format="Dropdown" ma:internalName="Division0">
      <xsd:simpleType>
        <xsd:restriction base="dms:Choice">
          <xsd:enumeration value="N/A"/>
          <xsd:enumeration value="I"/>
          <xsd:enumeration value="II"/>
          <xsd:enumeration value="III"/>
          <xsd:enumeration value="IV"/>
          <xsd:enumeration value="V"/>
          <xsd:enumeration value="VI"/>
          <xsd:enumeration value="VII"/>
          <xsd:enumeration value="ALL"/>
        </xsd:restriction>
      </xsd:simpleType>
    </xsd:element>
    <xsd:element name="SPCN_x002f_SP_x002f_SS" ma:index="35" nillable="true" ma:displayName="SPCN/SP/SS/BK" ma:default="N/A" ma:format="Dropdown" ma:internalName="SPCN_x002f_SP_x002f_SS">
      <xsd:simpleType>
        <xsd:restriction base="dms:Choice">
          <xsd:enumeration value="N/A"/>
          <xsd:enumeration value="SPCN-cu"/>
          <xsd:enumeration value="SP-SU"/>
          <xsd:enumeration value="SPCN"/>
          <xsd:enumeration value="SP"/>
          <xsd:enumeration value="SS"/>
          <xsd:enumeration value="BK"/>
        </xsd:restriction>
      </xsd:simpleType>
    </xsd:element>
    <xsd:element name="In_x0020_Asphalt_x0020_SW" ma:index="36" nillable="true" ma:displayName="In Asphalt SW?" ma:default="No" ma:format="Dropdown" ma:internalName="In_x0020_Asphalt_x0020_SW">
      <xsd:simpleType>
        <xsd:restriction base="dms:Choice">
          <xsd:enumeration value="No"/>
          <xsd:enumeration value="Yes"/>
        </xsd:restriction>
      </xsd:simpleType>
    </xsd:element>
    <xsd:element name="In_x0020_ST_x003f_" ma:index="37" nillable="true" ma:displayName="In ST?" ma:default="N/A" ma:format="Dropdown" ma:internalName="In_x0020_ST_x003f_">
      <xsd:simpleType>
        <xsd:restriction base="dms:Choice">
          <xsd:enumeration value="N/A"/>
          <xsd:enumeration value="Yes"/>
          <xsd:enumeration value="No"/>
        </xsd:restriction>
      </xsd:simpleType>
    </xsd:element>
    <xsd:element name="In_x0020_SL_x003f_" ma:index="38" nillable="true" ma:displayName="In SL?" ma:default="N/A" ma:format="Dropdown" ma:internalName="In_x0020_SL_x003f_">
      <xsd:simpleType>
        <xsd:restriction base="dms:Choice">
          <xsd:enumeration value="N/A"/>
          <xsd:enumeration value="Yes"/>
          <xsd:enumeration value="No"/>
        </xsd:restriction>
      </xsd:simpleType>
    </xsd:element>
    <xsd:element name="In_x0020_PM_x003f_" ma:index="39" nillable="true" ma:displayName="In PM?" ma:default="N/A" ma:format="Dropdown" ma:internalName="In_x0020_PM_x003f_">
      <xsd:simpleType>
        <xsd:restriction base="dms:Choice">
          <xsd:enumeration value="N/A"/>
          <xsd:enumeration value="Yes"/>
          <xsd:enumeration value="No"/>
        </xsd:restriction>
      </xsd:simpleType>
    </xsd:element>
    <xsd:element name="In_x0020_CNSP_x003f_" ma:index="40" nillable="true" ma:displayName="In CNSP?" ma:default="No" ma:format="Dropdown" ma:internalName="In_x0020_CNSP_x003f_">
      <xsd:simpleType>
        <xsd:restriction base="dms:Choice">
          <xsd:enumeration value="No"/>
          <xsd:enumeration value="Yes"/>
        </xsd:restriction>
      </xsd:simpleType>
    </xsd:element>
    <xsd:element name="In_x0020_Library_x003f_" ma:index="41" nillable="true" ma:displayName="In Library?" ma:default="No" ma:format="Dropdown" ma:internalName="In_x0020_Library_x003f_">
      <xsd:simpleType>
        <xsd:restriction base="dms:Choice">
          <xsd:enumeration value="No"/>
          <xsd:enumeration value="Yes"/>
        </xsd:restriction>
      </xsd:simpleType>
    </xsd:element>
    <xsd:element name="In_x0020_2007_x0020_Book_x003f_" ma:index="42" nillable="true" ma:displayName="In 2007 Book?" ma:default="No" ma:format="Dropdown" ma:internalName="In_x0020_2007_x0020_Book_x003f_">
      <xsd:simpleType>
        <xsd:restriction base="dms:Choice">
          <xsd:enumeration value="No"/>
          <xsd:enumeration value="Yes"/>
        </xsd:restriction>
      </xsd:simpleType>
    </xsd:element>
    <xsd:element name="In_x0020_2015_x0020_Book_x003f_" ma:index="43" nillable="true" ma:displayName="In 2015 Book?" ma:default="No" ma:format="Dropdown" ma:internalName="In_x0020_2015_x0020_Book_x003f_">
      <xsd:simpleType>
        <xsd:restriction base="dms:Choice">
          <xsd:enumeration value="No"/>
          <xsd:enumeration value="Yes"/>
        </xsd:restriction>
      </xsd:simpleType>
    </xsd:element>
    <xsd:element name="Volume" ma:index="44" nillable="true" ma:displayName="Volume 2014" ma:default="N/A" ma:format="Dropdown" ma:internalName="Volume">
      <xsd:simpleType>
        <xsd:restriction base="dms:Choice">
          <xsd:enumeration value="N/A"/>
          <xsd:enumeration value="Add to Vol 1"/>
          <xsd:enumeration value="Add to Vol 1(Conditional)"/>
          <xsd:enumeration value="Add to Vol 1 &amp; In Vol 2"/>
          <xsd:enumeration value="In Vol 2"/>
          <xsd:enumeration value="Previous Ver. In Vol 2"/>
          <xsd:enumeration value="_Pick List"/>
          <xsd:enumeration value="__Rev Date"/>
          <xsd:enumeration value="Volume 2"/>
        </xsd:restriction>
      </xsd:simpleType>
    </xsd:element>
    <xsd:element name="Vol_x0020_2_x0020_Use_x003f_" ma:index="45" nillable="true" ma:displayName="Vol 2 Use?" ma:default="No" ma:format="Dropdown" ma:internalName="Vol_x0020_2_x0020_Use_x003f_">
      <xsd:simpleType>
        <xsd:restriction base="dms:Choice">
          <xsd:enumeration value="No"/>
          <xsd:enumeration value="Yes"/>
        </xsd:restriction>
      </xsd:simpleType>
    </xsd:element>
    <xsd:element name="In_x0020_Checklist_x003f_" ma:index="46" nillable="true" ma:displayName="Fed/State/Both" ma:default="N/A" ma:format="Dropdown" ma:internalName="In_x0020_Checklist_x003f_">
      <xsd:simpleType>
        <xsd:restriction base="dms:Choice">
          <xsd:enumeration value="N/A"/>
          <xsd:enumeration value="_Checklist(F)"/>
          <xsd:enumeration value="_Checklist(S)"/>
          <xsd:enumeration value="__Rev Date"/>
          <xsd:enumeration value="Add to Proposal (F)"/>
          <xsd:enumeration value="Add to Proposal (S)"/>
          <xsd:enumeration value="Add to Proposal (F&amp;S)"/>
          <xsd:enumeration value="Add to Proposal (F)(Conditional)"/>
          <xsd:enumeration value="Add to Proposal (S)(Conditional)"/>
          <xsd:enumeration value="Add to Proposal (F&amp;S)(Conditional)"/>
        </xsd:restriction>
      </xsd:simpleType>
    </xsd:element>
    <xsd:element name="In_x0020_Checklist_x0028_F_x0029__x003f_" ma:index="47" nillable="true" ma:displayName="In Checklist(F)?" ma:default="No" ma:format="Dropdown" ma:internalName="In_x0020_Checklist_x0028_F_x0029__x003f_">
      <xsd:simpleType>
        <xsd:restriction base="dms:Choice">
          <xsd:enumeration value="No"/>
          <xsd:enumeration value="Yes"/>
        </xsd:restriction>
      </xsd:simpleType>
    </xsd:element>
    <xsd:element name="In_x0020_Checklist_x0028_S_x0029__x003f_" ma:index="48" nillable="true" ma:displayName="In Checklist(S)?" ma:default="No" ma:format="Dropdown" ma:internalName="In_x0020_Checklist_x0028_S_x0029__x003f_">
      <xsd:simpleType>
        <xsd:restriction base="dms:Choice">
          <xsd:enumeration value="No"/>
          <xsd:enumeration value="Yes"/>
        </xsd:restriction>
      </xsd:simpleType>
    </xsd:element>
    <xsd:element name="Local_x0020_Assist_x0028_F_x0029_" ma:index="49" nillable="true" ma:displayName="Local Assist(F)" ma:default="N/A" ma:format="Dropdown" ma:internalName="Local_x0020_Assist_x0028_F_x0029_">
      <xsd:simpleType>
        <xsd:restriction base="dms:Choice">
          <xsd:enumeration value="N/A"/>
          <xsd:enumeration value="__Rev Date"/>
          <xsd:enumeration value="_Loc Assist Guide"/>
          <xsd:enumeration value="Add to Proposal(F)"/>
          <xsd:enumeration value="Add to Proposal(F)(Conditional)"/>
        </xsd:restriction>
      </xsd:simpleType>
    </xsd:element>
    <xsd:element name="In_x0020_2014_x0020_ASW_x003f_" ma:index="50" nillable="true" ma:displayName="In 2014 ASW?" ma:default="No" ma:format="Dropdown" ma:internalName="In_x0020_2014_x0020_ASW_x003f_">
      <xsd:simpleType>
        <xsd:restriction base="dms:Choice">
          <xsd:enumeration value="No"/>
          <xsd:enumeration value="Yes"/>
        </xsd:restriction>
      </xsd:simpleType>
    </xsd:element>
    <xsd:element name="In_x0020_2015_x0020_ASW_x003f_" ma:index="51" nillable="true" ma:displayName="In 2015 ASW?" ma:default="No" ma:format="Dropdown" ma:internalName="In_x0020_2015_x0020_ASW_x003f_">
      <xsd:simpleType>
        <xsd:restriction base="dms:Choice">
          <xsd:enumeration value="No"/>
          <xsd:enumeration value="Yes"/>
        </xsd:restriction>
      </xsd:simpleType>
    </xsd:element>
    <xsd:element name="Effective_x0020_Date" ma:index="52" nillable="true" ma:displayName="Effective" ma:format="DateOnly" ma:internalName="Effective_x0020_Date">
      <xsd:simpleType>
        <xsd:restriction base="dms:DateTime"/>
      </xsd:simpleType>
    </xsd:element>
    <xsd:element name="Date_x0020_Obsolete" ma:index="53" nillable="true" ma:displayName="Obsolete" ma:format="DateOnly" ma:internalName="Date_x0020_Obsolete">
      <xsd:simpleType>
        <xsd:restriction base="dms:DateTime"/>
      </xsd:simpleType>
    </xsd:element>
    <xsd:element name="Revisions_x0020_Updated" ma:index="54" nillable="true" ma:displayName="Revisions Updated" ma:format="DateOnly" ma:internalName="Revisions_x0020_Updated">
      <xsd:simpleType>
        <xsd:restriction base="dms:DateTime"/>
      </xsd:simpleType>
    </xsd:element>
    <xsd:element name="Notes0" ma:index="55" nillable="true" ma:displayName="Notes" ma:internalName="Notes0">
      <xsd:simpleType>
        <xsd:restriction base="dms:Text">
          <xsd:maxLength value="255"/>
        </xsd:restriction>
      </xsd:simpleType>
    </xsd:element>
    <xsd:element name="Spec_x002f_Supp" ma:index="56" nillable="true" ma:displayName="Spec/Supp" ma:default="Spec" ma:description="Specification or Supporting Document" ma:format="Dropdown" ma:internalName="Spec_x002f_Supp">
      <xsd:simpleType>
        <xsd:restriction base="dms:Choice">
          <xsd:enumeration value="Spec"/>
          <xsd:enumeration value="Supp"/>
        </xsd:restriction>
      </xsd:simpleType>
    </xsd:element>
    <xsd:element name="Volume_x0020_2015" ma:index="57" nillable="true" ma:displayName="Volume 2015" ma:default="N/A" ma:format="Dropdown" ma:internalName="Volume_x0020_2015">
      <xsd:simpleType>
        <xsd:restriction base="dms:Choice">
          <xsd:enumeration value="N/A"/>
          <xsd:enumeration value="Add to Vol 1"/>
          <xsd:enumeration value="Add to Vol 1(Conditional)"/>
          <xsd:enumeration value="Add to Vol 1 &amp; In Vol 2"/>
          <xsd:enumeration value="In Vol 2"/>
          <xsd:enumeration value="Previous Ver. In Vol 2"/>
          <xsd:enumeration value="_Pick List"/>
          <xsd:enumeration value="__Rev Date"/>
          <xsd:enumeration value="Volume 2"/>
        </xsd:restriction>
      </xsd:simpleType>
    </xsd:element>
    <xsd:element name="Development" ma:index="58" nillable="true" ma:displayName="Development" ma:format="Hyperlink" ma:internalName="Development">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A9BCE-C216-41AF-88E4-3DD2FE1BCE86}">
  <ds:schemaRefs>
    <ds:schemaRef ds:uri="http://schemas.microsoft.com/sharepoint/v3/contenttype/forms"/>
  </ds:schemaRefs>
</ds:datastoreItem>
</file>

<file path=customXml/itemProps2.xml><?xml version="1.0" encoding="utf-8"?>
<ds:datastoreItem xmlns:ds="http://schemas.openxmlformats.org/officeDocument/2006/customXml" ds:itemID="{F5ECB123-C364-45F8-8FC1-D8681FA11E6B}">
  <ds:schemaRefs>
    <ds:schemaRef ds:uri="http://schemas.microsoft.com/office/2006/metadata/longProperties"/>
  </ds:schemaRefs>
</ds:datastoreItem>
</file>

<file path=customXml/itemProps3.xml><?xml version="1.0" encoding="utf-8"?>
<ds:datastoreItem xmlns:ds="http://schemas.openxmlformats.org/officeDocument/2006/customXml" ds:itemID="{4868220E-82FD-4C8B-BEEB-184FAF063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2636d-eede-481e-b64b-01ff401f53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FE1C6B-3026-4CDB-9105-60441BC2352E}">
  <ds:schemaRefs>
    <ds:schemaRef ds:uri="http://schemas.microsoft.com/office/2006/metadata/properties"/>
    <ds:schemaRef ds:uri="http://schemas.microsoft.com/office/infopath/2007/PartnerControls"/>
    <ds:schemaRef ds:uri="783b1b16-f81b-469a-810a-62cb7c89eb74"/>
  </ds:schemaRefs>
</ds:datastoreItem>
</file>

<file path=customXml/itemProps5.xml><?xml version="1.0" encoding="utf-8"?>
<ds:datastoreItem xmlns:ds="http://schemas.openxmlformats.org/officeDocument/2006/customXml" ds:itemID="{33FBC08F-2D43-4522-8657-67768A041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5858cd-73a0-40e9-8554-80cc3588c86f"/>
    <ds:schemaRef ds:uri="783b1b16-f81b-469a-810a-62cb7c89eb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B6DF3F-C749-4132-BD87-A24BE28569B6}">
  <ds:schemaRefs>
    <ds:schemaRef ds:uri="http://schemas.microsoft.com/sharepoint/events"/>
  </ds:schemaRefs>
</ds:datastoreItem>
</file>

<file path=customXml/itemProps7.xml><?xml version="1.0" encoding="utf-8"?>
<ds:datastoreItem xmlns:ds="http://schemas.openxmlformats.org/officeDocument/2006/customXml" ds:itemID="{B80FD3C7-57D5-44ED-A53E-E16D36BCB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1583</Words>
  <Characters>9118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SECTION 704—PAVEMENT MARKINGS AND MARKERS 11-21-1</vt:lpstr>
    </vt:vector>
  </TitlesOfParts>
  <Company>VDOT</Company>
  <LinksUpToDate>false</LinksUpToDate>
  <CharactersWithSpaces>10680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704—PAVEMENT MARKINGS AND MARKERS 11-21-1</dc:title>
  <dc:subject>R&amp;B Standards Change</dc:subject>
  <dc:creator>vdot</dc:creator>
  <cp:lastModifiedBy>David.Gayle</cp:lastModifiedBy>
  <cp:revision>8</cp:revision>
  <cp:lastPrinted>2014-12-11T16:12:00Z</cp:lastPrinted>
  <dcterms:created xsi:type="dcterms:W3CDTF">2015-04-13T17:18:00Z</dcterms:created>
  <dcterms:modified xsi:type="dcterms:W3CDTF">2015-09-29T13:59:00Z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 Group">
    <vt:lpwstr>Revisions</vt:lpwstr>
  </property>
  <property fmtid="{D5CDD505-2E9C-101B-9397-08002B2CF9AE}" pid="3" name="Appears in 1">
    <vt:lpwstr>No</vt:lpwstr>
  </property>
  <property fmtid="{D5CDD505-2E9C-101B-9397-08002B2CF9AE}" pid="4" name="In ST?">
    <vt:lpwstr>N/A</vt:lpwstr>
  </property>
  <property fmtid="{D5CDD505-2E9C-101B-9397-08002B2CF9AE}" pid="5" name="In SL?">
    <vt:lpwstr>N/A</vt:lpwstr>
  </property>
  <property fmtid="{D5CDD505-2E9C-101B-9397-08002B2CF9AE}" pid="6" name="Order">
    <vt:lpwstr>80200.0000000000</vt:lpwstr>
  </property>
  <property fmtid="{D5CDD505-2E9C-101B-9397-08002B2CF9AE}" pid="7" name="Migration Disposition">
    <vt:lpwstr>Migrate</vt:lpwstr>
  </property>
  <property fmtid="{D5CDD505-2E9C-101B-9397-08002B2CF9AE}" pid="8" name="V2ASW">
    <vt:lpwstr>N/A</vt:lpwstr>
  </property>
  <property fmtid="{D5CDD505-2E9C-101B-9397-08002B2CF9AE}" pid="9" name="In CNSP?">
    <vt:lpwstr>No</vt:lpwstr>
  </property>
  <property fmtid="{D5CDD505-2E9C-101B-9397-08002B2CF9AE}" pid="10" name="In Library?">
    <vt:lpwstr>Yes</vt:lpwstr>
  </property>
  <property fmtid="{D5CDD505-2E9C-101B-9397-08002B2CF9AE}" pid="11" name="In 2007 Book?">
    <vt:lpwstr>Yes</vt:lpwstr>
  </property>
  <property fmtid="{D5CDD505-2E9C-101B-9397-08002B2CF9AE}" pid="12" name="In Checklist?">
    <vt:lpwstr>N/A</vt:lpwstr>
  </property>
  <property fmtid="{D5CDD505-2E9C-101B-9397-08002B2CF9AE}" pid="13" name="In Checklist(F)?">
    <vt:lpwstr>No</vt:lpwstr>
  </property>
  <property fmtid="{D5CDD505-2E9C-101B-9397-08002B2CF9AE}" pid="14" name="In Checklist(S)?">
    <vt:lpwstr>No</vt:lpwstr>
  </property>
  <property fmtid="{D5CDD505-2E9C-101B-9397-08002B2CF9AE}" pid="15" name="Status">
    <vt:lpwstr>Prelim Review</vt:lpwstr>
  </property>
  <property fmtid="{D5CDD505-2E9C-101B-9397-08002B2CF9AE}" pid="16" name="Document">
    <vt:lpwstr>Compilation</vt:lpwstr>
  </property>
  <property fmtid="{D5CDD505-2E9C-101B-9397-08002B2CF9AE}" pid="17" name="Source">
    <vt:lpwstr>Library</vt:lpwstr>
  </property>
  <property fmtid="{D5CDD505-2E9C-101B-9397-08002B2CF9AE}" pid="18" name="Book Year">
    <vt:lpwstr>2007</vt:lpwstr>
  </property>
  <property fmtid="{D5CDD505-2E9C-101B-9397-08002B2CF9AE}" pid="19" name="Appears in 2">
    <vt:lpwstr>No</vt:lpwstr>
  </property>
  <property fmtid="{D5CDD505-2E9C-101B-9397-08002B2CF9AE}" pid="20" name="SPCN/SP/SS">
    <vt:lpwstr>N/A</vt:lpwstr>
  </property>
  <property fmtid="{D5CDD505-2E9C-101B-9397-08002B2CF9AE}" pid="21" name="Vol 2 Use?">
    <vt:lpwstr>No</vt:lpwstr>
  </property>
  <property fmtid="{D5CDD505-2E9C-101B-9397-08002B2CF9AE}" pid="22" name="In 2014 ASW?">
    <vt:lpwstr>No</vt:lpwstr>
  </property>
  <property fmtid="{D5CDD505-2E9C-101B-9397-08002B2CF9AE}" pid="23" name="In 2015 ASW?">
    <vt:lpwstr>No</vt:lpwstr>
  </property>
  <property fmtid="{D5CDD505-2E9C-101B-9397-08002B2CF9AE}" pid="24" name="Section No.">
    <vt:lpwstr>000</vt:lpwstr>
  </property>
  <property fmtid="{D5CDD505-2E9C-101B-9397-08002B2CF9AE}" pid="25" name="Doc Subgroup">
    <vt:lpwstr>N/A</vt:lpwstr>
  </property>
  <property fmtid="{D5CDD505-2E9C-101B-9397-08002B2CF9AE}" pid="26" name="In Asphalt SW">
    <vt:lpwstr>No</vt:lpwstr>
  </property>
  <property fmtid="{D5CDD505-2E9C-101B-9397-08002B2CF9AE}" pid="27" name="List">
    <vt:lpwstr>_SPECD7</vt:lpwstr>
  </property>
  <property fmtid="{D5CDD505-2E9C-101B-9397-08002B2CF9AE}" pid="28" name="Subgroup 2">
    <vt:lpwstr>No</vt:lpwstr>
  </property>
  <property fmtid="{D5CDD505-2E9C-101B-9397-08002B2CF9AE}" pid="29" name="In PM?">
    <vt:lpwstr>N/A</vt:lpwstr>
  </property>
  <property fmtid="{D5CDD505-2E9C-101B-9397-08002B2CF9AE}" pid="30" name="In 2015 Book?">
    <vt:lpwstr>No</vt:lpwstr>
  </property>
  <property fmtid="{D5CDD505-2E9C-101B-9397-08002B2CF9AE}" pid="31" name="Doc/Aux">
    <vt:lpwstr>N/A</vt:lpwstr>
  </property>
  <property fmtid="{D5CDD505-2E9C-101B-9397-08002B2CF9AE}" pid="32" name="Division0">
    <vt:lpwstr>VII</vt:lpwstr>
  </property>
  <property fmtid="{D5CDD505-2E9C-101B-9397-08002B2CF9AE}" pid="33" name="Volume">
    <vt:lpwstr>N/A</vt:lpwstr>
  </property>
  <property fmtid="{D5CDD505-2E9C-101B-9397-08002B2CF9AE}" pid="34" name="Local Assist(F)">
    <vt:lpwstr>N/A</vt:lpwstr>
  </property>
  <property fmtid="{D5CDD505-2E9C-101B-9397-08002B2CF9AE}" pid="35" name="Spec/Supp">
    <vt:lpwstr>Supp</vt:lpwstr>
  </property>
  <property fmtid="{D5CDD505-2E9C-101B-9397-08002B2CF9AE}" pid="36" name="Volume 2015">
    <vt:lpwstr>N/A</vt:lpwstr>
  </property>
  <property fmtid="{D5CDD505-2E9C-101B-9397-08002B2CF9AE}" pid="37" name="Division">
    <vt:lpwstr/>
  </property>
  <property fmtid="{D5CDD505-2E9C-101B-9397-08002B2CF9AE}" pid="38" name="Date Obsolete">
    <vt:lpwstr/>
  </property>
  <property fmtid="{D5CDD505-2E9C-101B-9397-08002B2CF9AE}" pid="39" name="Project Type">
    <vt:lpwstr/>
  </property>
  <property fmtid="{D5CDD505-2E9C-101B-9397-08002B2CF9AE}" pid="40" name="Guidelines">
    <vt:lpwstr>, </vt:lpwstr>
  </property>
  <property fmtid="{D5CDD505-2E9C-101B-9397-08002B2CF9AE}" pid="41" name="Revisions Updated">
    <vt:lpwstr/>
  </property>
  <property fmtid="{D5CDD505-2E9C-101B-9397-08002B2CF9AE}" pid="42" name="Development">
    <vt:lpwstr>, </vt:lpwstr>
  </property>
  <property fmtid="{D5CDD505-2E9C-101B-9397-08002B2CF9AE}" pid="43" name="Specific Subject">
    <vt:lpwstr/>
  </property>
  <property fmtid="{D5CDD505-2E9C-101B-9397-08002B2CF9AE}" pid="44" name="Spec Book">
    <vt:lpwstr>2007</vt:lpwstr>
  </property>
  <property fmtid="{D5CDD505-2E9C-101B-9397-08002B2CF9AE}" pid="45" name="Auxiliary Docs">
    <vt:lpwstr>All</vt:lpwstr>
  </property>
  <property fmtid="{D5CDD505-2E9C-101B-9397-08002B2CF9AE}" pid="46" name="Section">
    <vt:lpwstr/>
  </property>
  <property fmtid="{D5CDD505-2E9C-101B-9397-08002B2CF9AE}" pid="47" name="Additional Subject File Link">
    <vt:lpwstr>, </vt:lpwstr>
  </property>
  <property fmtid="{D5CDD505-2E9C-101B-9397-08002B2CF9AE}" pid="48" name="Notes0">
    <vt:lpwstr/>
  </property>
  <property fmtid="{D5CDD505-2E9C-101B-9397-08002B2CF9AE}" pid="49" name="Fed/State">
    <vt:lpwstr>Fed</vt:lpwstr>
  </property>
  <property fmtid="{D5CDD505-2E9C-101B-9397-08002B2CF9AE}" pid="50" name="Effective Date">
    <vt:lpwstr/>
  </property>
  <property fmtid="{D5CDD505-2E9C-101B-9397-08002B2CF9AE}" pid="51" name="Type Doc">
    <vt:lpwstr>Working Document</vt:lpwstr>
  </property>
  <property fmtid="{D5CDD505-2E9C-101B-9397-08002B2CF9AE}" pid="52" name="Task ID**">
    <vt:lpwstr>S20141211A</vt:lpwstr>
  </property>
  <property fmtid="{D5CDD505-2E9C-101B-9397-08002B2CF9AE}" pid="53" name="Status0">
    <vt:lpwstr>Active</vt:lpwstr>
  </property>
  <property fmtid="{D5CDD505-2E9C-101B-9397-08002B2CF9AE}" pid="54" name="FHWA Approval">
    <vt:lpwstr>Required</vt:lpwstr>
  </property>
  <property fmtid="{D5CDD505-2E9C-101B-9397-08002B2CF9AE}" pid="55" name="Brief Description">
    <vt:lpwstr/>
  </property>
  <property fmtid="{D5CDD505-2E9C-101B-9397-08002B2CF9AE}" pid="56" name="Discussion">
    <vt:lpwstr/>
  </property>
  <property fmtid="{D5CDD505-2E9C-101B-9397-08002B2CF9AE}" pid="57" name="C-120 &amp; Docs">
    <vt:lpwstr/>
  </property>
  <property fmtid="{D5CDD505-2E9C-101B-9397-08002B2CF9AE}" pid="58" name="ContentTypeId">
    <vt:lpwstr>0x010100D28D463558C443428713249E678C8E09</vt:lpwstr>
  </property>
  <property fmtid="{D5CDD505-2E9C-101B-9397-08002B2CF9AE}" pid="59" name="Final Refer No.">
    <vt:lpwstr/>
  </property>
  <property fmtid="{D5CDD505-2E9C-101B-9397-08002B2CF9AE}" pid="60" name="Target Adv">
    <vt:lpwstr>2015-07-14T00:00:00Z</vt:lpwstr>
  </property>
  <property fmtid="{D5CDD505-2E9C-101B-9397-08002B2CF9AE}" pid="61" name="Published">
    <vt:lpwstr>2014-12-11T00:00:00Z</vt:lpwstr>
  </property>
  <property fmtid="{D5CDD505-2E9C-101B-9397-08002B2CF9AE}" pid="62" name="display_urn:schemas-microsoft-com:office:office#Primary_x0020_Contact_x002a_">
    <vt:lpwstr>Lipschultz, Marc, P.E., P.T.O.E.  (VDOT)</vt:lpwstr>
  </property>
  <property fmtid="{D5CDD505-2E9C-101B-9397-08002B2CF9AE}" pid="63" name="Primary Contact*">
    <vt:lpwstr/>
  </property>
  <property fmtid="{D5CDD505-2E9C-101B-9397-08002B2CF9AE}" pid="64" name="Working Documents">
    <vt:lpwstr>https://insidevdot.cov.virginia.gov/div/sc/Design/Specs/Dev/SSW/Forms/SSWSWV.aspx?RootFolder=%2Fdiv%2Fsc%2FDesign%2FSpecs%2FDev%2FSSW%2FS20141211A, S20141211A</vt:lpwstr>
  </property>
  <property fmtid="{D5CDD505-2E9C-101B-9397-08002B2CF9AE}" pid="65" name="Task Status">
    <vt:lpwstr>https://insidevdot.cov.virginia.gov/div/sc/Design/Specs/Dev/SSW/Forms/SSWSTS.aspx?View={52FA9E6E-EFCF-4BB3-B7E6-D491388B583A}&amp;FilterField1=Task%5Fx0020%5FID%5Fx002a%5F%5Fx002a%5F&amp;FilterValue1=S20141211A, S20141211A</vt:lpwstr>
  </property>
  <property fmtid="{D5CDD505-2E9C-101B-9397-08002B2CF9AE}" pid="66" name="Group Discuss">
    <vt:lpwstr/>
  </property>
  <property fmtid="{D5CDD505-2E9C-101B-9397-08002B2CF9AE}" pid="67" name="ALL SSWS~">
    <vt:lpwstr/>
  </property>
  <property fmtid="{D5CDD505-2E9C-101B-9397-08002B2CF9AE}" pid="68" name="Date Published">
    <vt:lpwstr/>
  </property>
  <property fmtid="{D5CDD505-2E9C-101B-9397-08002B2CF9AE}" pid="69" name="Spec Assignee">
    <vt:lpwstr/>
  </property>
</Properties>
</file>